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04074" w14:textId="77777777" w:rsidR="00B91D07" w:rsidRPr="00560100" w:rsidRDefault="00B91D07" w:rsidP="00B91D07">
      <w:pPr>
        <w:rPr>
          <w:b/>
          <w:bCs/>
          <w:sz w:val="32"/>
          <w:szCs w:val="32"/>
          <w:lang w:val="fr-CH"/>
        </w:rPr>
      </w:pPr>
    </w:p>
    <w:p w14:paraId="24764094" w14:textId="77777777" w:rsidR="005C2929" w:rsidRPr="00560100" w:rsidRDefault="005C2929" w:rsidP="00B91D07">
      <w:pPr>
        <w:rPr>
          <w:b/>
          <w:bCs/>
          <w:sz w:val="36"/>
          <w:szCs w:val="36"/>
          <w:lang w:val="fr-CH"/>
        </w:rPr>
      </w:pPr>
    </w:p>
    <w:p w14:paraId="54008505" w14:textId="77777777" w:rsidR="005C2929" w:rsidRPr="00560100" w:rsidRDefault="005C2929" w:rsidP="00B91D07">
      <w:pPr>
        <w:rPr>
          <w:b/>
          <w:bCs/>
          <w:sz w:val="36"/>
          <w:szCs w:val="36"/>
          <w:lang w:val="fr-CH"/>
        </w:rPr>
      </w:pPr>
    </w:p>
    <w:p w14:paraId="06B93172" w14:textId="77777777" w:rsidR="005C2929" w:rsidRPr="00560100" w:rsidRDefault="005C2929" w:rsidP="00B91D07">
      <w:pPr>
        <w:rPr>
          <w:b/>
          <w:bCs/>
          <w:sz w:val="36"/>
          <w:szCs w:val="36"/>
          <w:lang w:val="fr-CH"/>
        </w:rPr>
      </w:pPr>
    </w:p>
    <w:p w14:paraId="721108CE" w14:textId="77777777" w:rsidR="005C2929" w:rsidRPr="00560100" w:rsidRDefault="005C2929" w:rsidP="00B91D07">
      <w:pPr>
        <w:rPr>
          <w:b/>
          <w:bCs/>
          <w:sz w:val="36"/>
          <w:szCs w:val="36"/>
          <w:lang w:val="fr-CH"/>
        </w:rPr>
      </w:pPr>
    </w:p>
    <w:p w14:paraId="1047F4A4" w14:textId="070A4890" w:rsidR="00B91D07" w:rsidRPr="00560100" w:rsidRDefault="00544125" w:rsidP="00B91D07">
      <w:pPr>
        <w:rPr>
          <w:b/>
          <w:bCs/>
          <w:sz w:val="36"/>
          <w:szCs w:val="36"/>
          <w:lang w:val="fr-CH"/>
        </w:rPr>
      </w:pPr>
      <w:r w:rsidRPr="00560100">
        <w:rPr>
          <w:b/>
          <w:bCs/>
          <w:sz w:val="36"/>
          <w:szCs w:val="36"/>
          <w:lang w:val="fr-CH"/>
        </w:rPr>
        <w:t>Rapport</w:t>
      </w:r>
      <w:r w:rsidR="00670516" w:rsidRPr="00560100">
        <w:rPr>
          <w:b/>
          <w:bCs/>
          <w:sz w:val="36"/>
          <w:szCs w:val="36"/>
          <w:lang w:val="fr-CH"/>
        </w:rPr>
        <w:t xml:space="preserve"> final sur le contrôle biologique des effets </w:t>
      </w:r>
      <w:r w:rsidRPr="00560100">
        <w:rPr>
          <w:b/>
          <w:bCs/>
          <w:sz w:val="36"/>
          <w:szCs w:val="36"/>
          <w:lang w:val="fr-CH"/>
        </w:rPr>
        <w:t>pour la restauration de la migration des poissons</w:t>
      </w:r>
    </w:p>
    <w:p w14:paraId="08324334" w14:textId="77777777" w:rsidR="001E0722" w:rsidRPr="00560100" w:rsidRDefault="001E0722" w:rsidP="00B91D07">
      <w:pPr>
        <w:jc w:val="right"/>
        <w:rPr>
          <w:lang w:val="fr-CH"/>
        </w:rPr>
      </w:pPr>
    </w:p>
    <w:p w14:paraId="7E741691" w14:textId="77777777" w:rsidR="00544125" w:rsidRPr="00560100" w:rsidRDefault="00544125" w:rsidP="00544125">
      <w:pPr>
        <w:rPr>
          <w:lang w:val="fr-CH"/>
        </w:rPr>
      </w:pPr>
      <w:r w:rsidRPr="00560100">
        <w:rPr>
          <w:b/>
          <w:bCs/>
          <w:sz w:val="24"/>
          <w:szCs w:val="24"/>
          <w:lang w:val="fr-CH"/>
        </w:rPr>
        <w:t>Contenu modèle – Contrôle des effets</w:t>
      </w:r>
    </w:p>
    <w:p w14:paraId="71FE1B26" w14:textId="4AD42D5D" w:rsidR="00B91D07" w:rsidRPr="00560100" w:rsidRDefault="00710CCC" w:rsidP="0090646E">
      <w:pPr>
        <w:jc w:val="right"/>
        <w:rPr>
          <w:i/>
          <w:iCs/>
          <w:lang w:val="fr-CH"/>
        </w:rPr>
      </w:pPr>
      <w:r w:rsidRPr="00BA2612">
        <w:rPr>
          <w:i/>
          <w:iCs/>
          <w:lang w:val="fr-CH"/>
        </w:rPr>
        <w:t xml:space="preserve">Version du </w:t>
      </w:r>
      <w:r w:rsidR="00BA2612">
        <w:rPr>
          <w:i/>
          <w:iCs/>
          <w:lang w:val="fr-CH"/>
        </w:rPr>
        <w:t>26</w:t>
      </w:r>
      <w:r w:rsidRPr="00BA2612">
        <w:rPr>
          <w:i/>
          <w:iCs/>
          <w:lang w:val="fr-CH"/>
        </w:rPr>
        <w:t xml:space="preserve"> avril 2021</w:t>
      </w:r>
    </w:p>
    <w:p w14:paraId="06E63FE4" w14:textId="51B935E6" w:rsidR="003626D1" w:rsidRPr="00560100" w:rsidRDefault="003626D1" w:rsidP="003626D1">
      <w:pPr>
        <w:jc w:val="right"/>
        <w:rPr>
          <w:i/>
          <w:iCs/>
          <w:lang w:val="fr-CH"/>
        </w:rPr>
      </w:pPr>
      <w:r w:rsidRPr="00560100">
        <w:rPr>
          <w:i/>
          <w:iCs/>
          <w:lang w:val="fr-CH"/>
        </w:rPr>
        <w:t xml:space="preserve">La version la plus récente de ce document peut être téléchargée </w:t>
      </w:r>
      <w:hyperlink r:id="rId9" w:history="1">
        <w:r w:rsidRPr="00560100">
          <w:rPr>
            <w:rStyle w:val="Hyperlink"/>
            <w:i/>
            <w:iCs/>
            <w:lang w:val="fr-CH"/>
          </w:rPr>
          <w:t>ici</w:t>
        </w:r>
      </w:hyperlink>
    </w:p>
    <w:p w14:paraId="1BF45179" w14:textId="77777777" w:rsidR="003626D1" w:rsidRPr="00560100" w:rsidRDefault="003626D1" w:rsidP="0090646E">
      <w:pPr>
        <w:jc w:val="right"/>
        <w:rPr>
          <w:i/>
          <w:iCs/>
          <w:lang w:val="fr-CH"/>
        </w:rPr>
      </w:pPr>
    </w:p>
    <w:p w14:paraId="400AC2F3" w14:textId="77777777" w:rsidR="006F1EB7" w:rsidRPr="00560100" w:rsidRDefault="006F1EB7" w:rsidP="00702928">
      <w:pPr>
        <w:rPr>
          <w:lang w:val="fr-CH"/>
        </w:rPr>
      </w:pPr>
    </w:p>
    <w:p w14:paraId="429343E4" w14:textId="77777777" w:rsidR="006F1EB7" w:rsidRPr="00560100" w:rsidRDefault="006F1EB7" w:rsidP="00702928">
      <w:pPr>
        <w:rPr>
          <w:lang w:val="fr-CH"/>
        </w:rPr>
      </w:pPr>
    </w:p>
    <w:p w14:paraId="1DD2D51D" w14:textId="77777777" w:rsidR="00735624" w:rsidRPr="00560100" w:rsidRDefault="00735624" w:rsidP="00702928">
      <w:pPr>
        <w:rPr>
          <w:lang w:val="fr-CH"/>
        </w:rPr>
      </w:pPr>
    </w:p>
    <w:p w14:paraId="6B140C28" w14:textId="177F0B8F" w:rsidR="00930B43" w:rsidRPr="00560100" w:rsidRDefault="00930B43">
      <w:pPr>
        <w:spacing w:after="0"/>
        <w:rPr>
          <w:lang w:val="fr-CH"/>
        </w:rPr>
      </w:pPr>
    </w:p>
    <w:p w14:paraId="2B2329EB" w14:textId="77777777" w:rsidR="004C3647" w:rsidRDefault="004C3647" w:rsidP="00670516">
      <w:pPr>
        <w:rPr>
          <w:szCs w:val="22"/>
          <w:lang w:val="fr-CH"/>
        </w:rPr>
      </w:pPr>
    </w:p>
    <w:p w14:paraId="09336451" w14:textId="77777777" w:rsidR="004C3647" w:rsidRDefault="004C3647" w:rsidP="00670516">
      <w:pPr>
        <w:rPr>
          <w:szCs w:val="22"/>
          <w:lang w:val="fr-CH"/>
        </w:rPr>
      </w:pPr>
    </w:p>
    <w:p w14:paraId="2E00B022" w14:textId="77777777" w:rsidR="00E25341" w:rsidRDefault="00E25341" w:rsidP="00670516">
      <w:pPr>
        <w:rPr>
          <w:szCs w:val="22"/>
          <w:lang w:val="fr-CH"/>
        </w:rPr>
      </w:pPr>
    </w:p>
    <w:p w14:paraId="06DD7312" w14:textId="77777777" w:rsidR="00E25341" w:rsidRDefault="00E25341" w:rsidP="00670516">
      <w:pPr>
        <w:rPr>
          <w:szCs w:val="22"/>
          <w:lang w:val="fr-CH"/>
        </w:rPr>
      </w:pPr>
    </w:p>
    <w:p w14:paraId="1305409C" w14:textId="78941ABB" w:rsidR="00670516" w:rsidRPr="00560100" w:rsidRDefault="00670516" w:rsidP="00670516">
      <w:pPr>
        <w:rPr>
          <w:szCs w:val="22"/>
          <w:lang w:val="fr-CH"/>
        </w:rPr>
      </w:pPr>
      <w:r w:rsidRPr="00560100">
        <w:rPr>
          <w:szCs w:val="22"/>
          <w:lang w:val="fr-CH"/>
        </w:rPr>
        <w:t xml:space="preserve">Dans le cadre de l'assainissement </w:t>
      </w:r>
      <w:r w:rsidR="00837B93" w:rsidRPr="00560100">
        <w:rPr>
          <w:szCs w:val="22"/>
          <w:lang w:val="fr-CH"/>
        </w:rPr>
        <w:t>de la libre migration en lien avec</w:t>
      </w:r>
      <w:r w:rsidRPr="00560100">
        <w:rPr>
          <w:szCs w:val="22"/>
          <w:lang w:val="fr-CH"/>
        </w:rPr>
        <w:t xml:space="preserve"> la force hydraulique, les propriétaires d'aménagements hydroélectriques sont notamment tenus de rétablir les possibilités de migration des poissons et, sur ordre des autorités, de contrôler l'efficacité des mesures prises (art. 9 et 10 LFP</w:t>
      </w:r>
      <w:r w:rsidRPr="00560100">
        <w:rPr>
          <w:rStyle w:val="FootnoteReference"/>
          <w:szCs w:val="22"/>
          <w:lang w:val="fr-CH"/>
        </w:rPr>
        <w:footnoteReference w:id="2"/>
      </w:r>
      <w:r w:rsidRPr="00560100">
        <w:rPr>
          <w:szCs w:val="22"/>
          <w:lang w:val="fr-CH"/>
        </w:rPr>
        <w:t xml:space="preserve"> ; art. 9 </w:t>
      </w:r>
      <w:r w:rsidRPr="00560100">
        <w:rPr>
          <w:i/>
          <w:iCs/>
          <w:szCs w:val="22"/>
          <w:lang w:val="fr-CH"/>
        </w:rPr>
        <w:t>b, c</w:t>
      </w:r>
      <w:r w:rsidRPr="00560100">
        <w:rPr>
          <w:szCs w:val="22"/>
          <w:lang w:val="fr-CH"/>
        </w:rPr>
        <w:t xml:space="preserve"> OLFP</w:t>
      </w:r>
      <w:r w:rsidRPr="00560100">
        <w:rPr>
          <w:rStyle w:val="FootnoteReference"/>
          <w:szCs w:val="22"/>
          <w:lang w:val="fr-CH"/>
        </w:rPr>
        <w:footnoteReference w:id="3"/>
      </w:r>
      <w:r w:rsidRPr="00560100">
        <w:rPr>
          <w:szCs w:val="22"/>
          <w:lang w:val="fr-CH"/>
        </w:rPr>
        <w:t xml:space="preserve">). </w:t>
      </w:r>
      <w:r w:rsidR="006677C6" w:rsidRPr="00F14CF2">
        <w:rPr>
          <w:lang w:val="fr-CH"/>
        </w:rPr>
        <w:t>Afin de soutenir les experts dans la planification conceptuelle et la mise en œuvre du contrôle biologique des effets et de standardiser le contrôle des effets pour le processus d'apprentissage</w:t>
      </w:r>
      <w:r w:rsidRPr="00560100">
        <w:rPr>
          <w:szCs w:val="22"/>
          <w:lang w:val="fr-CH"/>
        </w:rPr>
        <w:t xml:space="preserve">, nous proposons ici un </w:t>
      </w:r>
      <w:r w:rsidR="006677C6">
        <w:rPr>
          <w:szCs w:val="22"/>
          <w:lang w:val="fr-CH"/>
        </w:rPr>
        <w:t xml:space="preserve">contenu </w:t>
      </w:r>
      <w:r w:rsidRPr="00560100">
        <w:rPr>
          <w:szCs w:val="22"/>
          <w:lang w:val="fr-CH"/>
        </w:rPr>
        <w:t>modèle de</w:t>
      </w:r>
      <w:r w:rsidR="006677C6">
        <w:rPr>
          <w:szCs w:val="22"/>
          <w:lang w:val="fr-CH"/>
        </w:rPr>
        <w:t xml:space="preserve"> </w:t>
      </w:r>
      <w:r w:rsidRPr="00560100">
        <w:rPr>
          <w:szCs w:val="22"/>
          <w:lang w:val="fr-CH"/>
        </w:rPr>
        <w:t xml:space="preserve">pour </w:t>
      </w:r>
      <w:r w:rsidRPr="006677C6">
        <w:rPr>
          <w:szCs w:val="22"/>
          <w:lang w:val="fr-CH"/>
        </w:rPr>
        <w:t>composer le rapport final sur le</w:t>
      </w:r>
      <w:r w:rsidRPr="00560100">
        <w:rPr>
          <w:szCs w:val="22"/>
          <w:lang w:val="fr-CH"/>
        </w:rPr>
        <w:t xml:space="preserve"> contrôle biologique des effets.</w:t>
      </w:r>
    </w:p>
    <w:p w14:paraId="70F813DC" w14:textId="77777777" w:rsidR="00670516" w:rsidRPr="00560100" w:rsidRDefault="00670516" w:rsidP="00670516">
      <w:pPr>
        <w:rPr>
          <w:szCs w:val="22"/>
          <w:lang w:val="fr-CH"/>
        </w:rPr>
      </w:pPr>
    </w:p>
    <w:p w14:paraId="0C74DA8C" w14:textId="593F3BBF" w:rsidR="004C3647" w:rsidRPr="004C3647" w:rsidRDefault="00670516" w:rsidP="004C3647">
      <w:pPr>
        <w:rPr>
          <w:color w:val="FF0000"/>
          <w:lang w:val="fr-CH"/>
        </w:rPr>
      </w:pPr>
      <w:r w:rsidRPr="00560100">
        <w:rPr>
          <w:b/>
          <w:bCs/>
          <w:color w:val="FF0000"/>
          <w:lang w:val="fr-CH"/>
        </w:rPr>
        <w:t>Avis de non-responsabilité</w:t>
      </w:r>
      <w:r w:rsidRPr="00560100">
        <w:rPr>
          <w:color w:val="FF0000"/>
          <w:lang w:val="fr-CH"/>
        </w:rPr>
        <w:t xml:space="preserve"> : </w:t>
      </w:r>
      <w:r w:rsidR="001336AC" w:rsidRPr="003C0222">
        <w:rPr>
          <w:color w:val="FF0000"/>
          <w:szCs w:val="22"/>
          <w:lang w:val="fr-CH"/>
        </w:rPr>
        <w:t>Ce</w:t>
      </w:r>
      <w:r w:rsidR="001336AC">
        <w:rPr>
          <w:color w:val="FF0000"/>
          <w:szCs w:val="22"/>
          <w:lang w:val="fr-CH"/>
        </w:rPr>
        <w:t xml:space="preserve"> </w:t>
      </w:r>
      <w:r w:rsidR="001336AC" w:rsidRPr="003C0222">
        <w:rPr>
          <w:color w:val="FF0000"/>
          <w:szCs w:val="22"/>
          <w:lang w:val="fr-CH"/>
        </w:rPr>
        <w:t xml:space="preserve">modèle a été élaboré par Eva </w:t>
      </w:r>
      <w:proofErr w:type="spellStart"/>
      <w:r w:rsidR="001336AC" w:rsidRPr="003C0222">
        <w:rPr>
          <w:color w:val="FF0000"/>
          <w:szCs w:val="22"/>
          <w:lang w:val="fr-CH"/>
        </w:rPr>
        <w:t>Baier</w:t>
      </w:r>
      <w:proofErr w:type="spellEnd"/>
      <w:r w:rsidR="001336AC" w:rsidRPr="003C0222">
        <w:rPr>
          <w:color w:val="FF0000"/>
          <w:szCs w:val="22"/>
          <w:lang w:val="fr-CH"/>
        </w:rPr>
        <w:t xml:space="preserve"> de Fischwanderung.ch </w:t>
      </w:r>
      <w:proofErr w:type="spellStart"/>
      <w:r w:rsidR="001336AC" w:rsidRPr="003C0222">
        <w:rPr>
          <w:color w:val="FF0000"/>
          <w:szCs w:val="22"/>
          <w:lang w:val="fr-CH"/>
        </w:rPr>
        <w:t>GmbH</w:t>
      </w:r>
      <w:proofErr w:type="spellEnd"/>
      <w:r w:rsidR="001336AC" w:rsidRPr="003C0222">
        <w:rPr>
          <w:color w:val="FF0000"/>
          <w:szCs w:val="22"/>
          <w:lang w:val="fr-CH"/>
        </w:rPr>
        <w:t xml:space="preserve"> en coopération avec le groupe d'experts "</w:t>
      </w:r>
      <w:r w:rsidR="001336AC">
        <w:rPr>
          <w:color w:val="FF0000"/>
          <w:szCs w:val="22"/>
          <w:lang w:val="fr-CH"/>
        </w:rPr>
        <w:t>Contrôle biologique des effets dans le cadre de l’assainissement de la migration piscicole</w:t>
      </w:r>
      <w:r w:rsidR="001336AC" w:rsidRPr="003C0222">
        <w:rPr>
          <w:color w:val="FF0000"/>
          <w:szCs w:val="22"/>
          <w:lang w:val="fr-CH"/>
        </w:rPr>
        <w:t>" de l'Agenda 21 pour l'eau.</w:t>
      </w:r>
      <w:r w:rsidR="001336AC">
        <w:rPr>
          <w:color w:val="FF0000"/>
          <w:szCs w:val="22"/>
          <w:lang w:val="fr-CH"/>
        </w:rPr>
        <w:t xml:space="preserve"> Il</w:t>
      </w:r>
      <w:r w:rsidR="001336AC" w:rsidRPr="00C10544">
        <w:rPr>
          <w:color w:val="FF0000"/>
          <w:szCs w:val="22"/>
          <w:lang w:val="fr-CH"/>
        </w:rPr>
        <w:t xml:space="preserve"> est fourni à titre indicatif</w:t>
      </w:r>
      <w:r w:rsidR="001336AC">
        <w:rPr>
          <w:color w:val="FF0000"/>
          <w:szCs w:val="22"/>
          <w:lang w:val="fr-CH"/>
        </w:rPr>
        <w:t xml:space="preserve"> et </w:t>
      </w:r>
      <w:r w:rsidR="001336AC" w:rsidRPr="00C10544">
        <w:rPr>
          <w:color w:val="FF0000"/>
          <w:szCs w:val="22"/>
          <w:lang w:val="fr-CH"/>
        </w:rPr>
        <w:t>ne prétend pas à l'exhaustivité</w:t>
      </w:r>
      <w:r w:rsidR="001C0226" w:rsidRPr="00C10544">
        <w:rPr>
          <w:color w:val="FF0000"/>
          <w:szCs w:val="22"/>
          <w:lang w:val="fr-CH"/>
        </w:rPr>
        <w:t>. Il s'agit d'une première version</w:t>
      </w:r>
      <w:r w:rsidR="001C0226">
        <w:rPr>
          <w:color w:val="FF0000"/>
          <w:szCs w:val="22"/>
          <w:lang w:val="fr-CH"/>
        </w:rPr>
        <w:t>.</w:t>
      </w:r>
      <w:r w:rsidR="001C0226" w:rsidRPr="00906D74">
        <w:t xml:space="preserve"> </w:t>
      </w:r>
      <w:r w:rsidR="001C0226" w:rsidRPr="00906D74">
        <w:rPr>
          <w:color w:val="FF0000"/>
          <w:szCs w:val="22"/>
          <w:lang w:val="fr-CH"/>
        </w:rPr>
        <w:t>Il est prévu de réviser le modèle en fonction du retour des utilisateurs</w:t>
      </w:r>
      <w:r w:rsidR="001C0226" w:rsidRPr="00C10544">
        <w:rPr>
          <w:color w:val="FF0000"/>
          <w:szCs w:val="22"/>
          <w:lang w:val="fr-CH"/>
        </w:rPr>
        <w:t xml:space="preserve">. Il ne dispense pas de l'obligation de définir les exigences exactes vis-à-vis du </w:t>
      </w:r>
      <w:r w:rsidR="001C0226">
        <w:rPr>
          <w:color w:val="FF0000"/>
          <w:szCs w:val="22"/>
          <w:lang w:val="fr-CH"/>
        </w:rPr>
        <w:t xml:space="preserve">rapport final </w:t>
      </w:r>
      <w:r w:rsidR="001C0226" w:rsidRPr="00C10544">
        <w:rPr>
          <w:color w:val="FF0000"/>
          <w:szCs w:val="22"/>
          <w:lang w:val="fr-CH"/>
        </w:rPr>
        <w:t>avec les autorités cantonales et d'en adapter le contenu aux dispositions légales en vigueur.</w:t>
      </w:r>
      <w:r w:rsidR="004C3647">
        <w:rPr>
          <w:b/>
          <w:bCs/>
          <w:szCs w:val="22"/>
          <w:lang w:val="fr-CH"/>
        </w:rPr>
        <w:br w:type="page"/>
      </w:r>
    </w:p>
    <w:p w14:paraId="66F52B54" w14:textId="7B29C4EE" w:rsidR="00035BBC" w:rsidRPr="00560100" w:rsidRDefault="00035BBC" w:rsidP="00035BBC">
      <w:pPr>
        <w:pStyle w:val="NormalWeb"/>
        <w:spacing w:before="0" w:beforeAutospacing="0" w:after="0" w:afterAutospacing="0"/>
        <w:rPr>
          <w:rFonts w:asciiTheme="minorHAnsi" w:eastAsiaTheme="minorHAnsi" w:hAnsiTheme="minorHAnsi" w:cstheme="minorBidi"/>
          <w:b/>
          <w:bCs/>
          <w:sz w:val="20"/>
          <w:szCs w:val="22"/>
          <w:lang w:val="fr-CH" w:eastAsia="en-US"/>
        </w:rPr>
      </w:pPr>
      <w:r w:rsidRPr="00560100">
        <w:rPr>
          <w:rFonts w:asciiTheme="minorHAnsi" w:eastAsiaTheme="minorHAnsi" w:hAnsiTheme="minorHAnsi" w:cstheme="minorBidi"/>
          <w:b/>
          <w:bCs/>
          <w:sz w:val="20"/>
          <w:szCs w:val="22"/>
          <w:lang w:val="fr-CH" w:eastAsia="en-US"/>
        </w:rPr>
        <w:lastRenderedPageBreak/>
        <w:t>Principes généraux</w:t>
      </w:r>
    </w:p>
    <w:p w14:paraId="668C2B27" w14:textId="77777777" w:rsidR="00035BBC" w:rsidRPr="00560100" w:rsidRDefault="00035BBC" w:rsidP="00035BBC">
      <w:pPr>
        <w:rPr>
          <w:szCs w:val="22"/>
          <w:lang w:val="fr-CH"/>
        </w:rPr>
      </w:pPr>
      <w:r w:rsidRPr="00560100">
        <w:rPr>
          <w:szCs w:val="22"/>
          <w:lang w:val="fr-CH"/>
        </w:rPr>
        <w:t>La référence majeure pour l'établissement du rapport final est le concept de contrôle biologique des effets</w:t>
      </w:r>
      <w:r w:rsidRPr="00560100">
        <w:rPr>
          <w:rStyle w:val="FootnoteReference"/>
          <w:szCs w:val="22"/>
          <w:lang w:val="fr-CH"/>
        </w:rPr>
        <w:footnoteReference w:id="4"/>
      </w:r>
      <w:r w:rsidRPr="00560100">
        <w:rPr>
          <w:szCs w:val="22"/>
          <w:lang w:val="fr-CH"/>
        </w:rPr>
        <w:t>. Toutefois, les études qui les précèdent entrent également en ligne de compte (contrôle des fonctionnalités techniques, rapport technique, prises de position, etc.).</w:t>
      </w:r>
    </w:p>
    <w:p w14:paraId="2A6057C1" w14:textId="77777777" w:rsidR="00035BBC" w:rsidRPr="00560100" w:rsidRDefault="00035BBC" w:rsidP="00035BBC">
      <w:pPr>
        <w:rPr>
          <w:szCs w:val="22"/>
          <w:lang w:val="fr-CH"/>
        </w:rPr>
      </w:pPr>
    </w:p>
    <w:p w14:paraId="7681DB9A" w14:textId="591E873F" w:rsidR="00035BBC" w:rsidRPr="00560100" w:rsidRDefault="00035BBC" w:rsidP="00035BBC">
      <w:pPr>
        <w:pStyle w:val="NormalWeb"/>
        <w:spacing w:before="0" w:beforeAutospacing="0" w:after="0" w:afterAutospacing="0"/>
        <w:rPr>
          <w:rFonts w:asciiTheme="minorHAnsi" w:eastAsiaTheme="minorHAnsi" w:hAnsiTheme="minorHAnsi" w:cstheme="minorBidi"/>
          <w:sz w:val="20"/>
          <w:szCs w:val="22"/>
          <w:lang w:val="fr-CH" w:eastAsia="en-US"/>
        </w:rPr>
      </w:pPr>
      <w:r w:rsidRPr="00560100">
        <w:rPr>
          <w:rFonts w:asciiTheme="minorHAnsi" w:eastAsiaTheme="minorHAnsi" w:hAnsiTheme="minorHAnsi" w:cstheme="minorBidi"/>
          <w:sz w:val="20"/>
          <w:szCs w:val="22"/>
          <w:lang w:val="fr-CH" w:eastAsia="en-US"/>
        </w:rPr>
        <w:t>Les principaux chapitres du rapport final sont présentés ci-après ainsi qu'une description de leur contenu éventuel.</w:t>
      </w:r>
    </w:p>
    <w:p w14:paraId="52153069" w14:textId="77777777" w:rsidR="00E543BB" w:rsidRPr="00560100" w:rsidRDefault="00E543BB">
      <w:pPr>
        <w:spacing w:after="0"/>
        <w:rPr>
          <w:rFonts w:asciiTheme="majorHAnsi" w:eastAsiaTheme="majorEastAsia" w:hAnsiTheme="majorHAnsi" w:cstheme="majorBidi"/>
          <w:b/>
          <w:kern w:val="28"/>
          <w:sz w:val="30"/>
          <w:szCs w:val="32"/>
          <w:lang w:val="fr-CH"/>
        </w:rPr>
      </w:pPr>
      <w:r w:rsidRPr="00560100">
        <w:rPr>
          <w:lang w:val="fr-CH"/>
        </w:rPr>
        <w:br w:type="page"/>
      </w:r>
    </w:p>
    <w:p w14:paraId="18827D2F" w14:textId="6329B517" w:rsidR="00035BBC" w:rsidRPr="00560100" w:rsidRDefault="00035BBC" w:rsidP="00035BBC">
      <w:pPr>
        <w:pStyle w:val="Heading1"/>
        <w:rPr>
          <w:lang w:val="fr-CH"/>
        </w:rPr>
      </w:pPr>
      <w:r w:rsidRPr="00560100">
        <w:rPr>
          <w:lang w:val="fr-CH"/>
        </w:rPr>
        <w:lastRenderedPageBreak/>
        <w:t>Résumé</w:t>
      </w:r>
    </w:p>
    <w:p w14:paraId="610943DF" w14:textId="77777777" w:rsidR="00035BBC" w:rsidRPr="00560100" w:rsidRDefault="00035BBC" w:rsidP="00035BBC">
      <w:pPr>
        <w:rPr>
          <w:lang w:val="fr-CH"/>
        </w:rPr>
      </w:pPr>
      <w:r w:rsidRPr="00560100">
        <w:rPr>
          <w:lang w:val="fr-CH"/>
        </w:rPr>
        <w:t>Brève synthèse des études menées et récapitulatif des principaux résultats accompagnés d'une mention claire de l'atteinte ou la non-atteinte des objectifs des assainissements.</w:t>
      </w:r>
    </w:p>
    <w:p w14:paraId="7DA852E2" w14:textId="77777777" w:rsidR="00035BBC" w:rsidRPr="00560100" w:rsidRDefault="00035BBC" w:rsidP="00035BBC">
      <w:pPr>
        <w:pStyle w:val="Heading1"/>
        <w:rPr>
          <w:lang w:val="fr-CH"/>
        </w:rPr>
      </w:pPr>
      <w:r w:rsidRPr="00560100">
        <w:rPr>
          <w:lang w:val="fr-CH"/>
        </w:rPr>
        <w:t>Contexte / situation initiale</w:t>
      </w:r>
    </w:p>
    <w:p w14:paraId="3D8097E5" w14:textId="77777777" w:rsidR="00035BBC" w:rsidRPr="00560100" w:rsidRDefault="00035BBC" w:rsidP="00035BBC">
      <w:pPr>
        <w:rPr>
          <w:lang w:val="fr-CH"/>
        </w:rPr>
      </w:pPr>
      <w:r w:rsidRPr="00560100">
        <w:rPr>
          <w:lang w:val="fr-CH"/>
        </w:rPr>
        <w:t xml:space="preserve">Avec description du cours d'eau et de l'état de la faune piscicole </w:t>
      </w:r>
      <w:r w:rsidRPr="00560100">
        <w:rPr>
          <w:lang w:val="fr-CH"/>
        </w:rPr>
        <w:sym w:font="Wingdings" w:char="F0E0"/>
      </w:r>
      <w:r w:rsidRPr="00560100">
        <w:rPr>
          <w:lang w:val="fr-CH"/>
        </w:rPr>
        <w:t xml:space="preserve"> référence au concept de contrôle biologique des effets.</w:t>
      </w:r>
    </w:p>
    <w:p w14:paraId="09500655" w14:textId="77777777" w:rsidR="00035BBC" w:rsidRPr="00560100" w:rsidRDefault="00035BBC" w:rsidP="00035BBC">
      <w:pPr>
        <w:pStyle w:val="Heading1"/>
        <w:rPr>
          <w:lang w:val="fr-CH"/>
        </w:rPr>
      </w:pPr>
      <w:r w:rsidRPr="00560100">
        <w:rPr>
          <w:lang w:val="fr-CH"/>
        </w:rPr>
        <w:t>Description technique de la centrale hydraulique et des dispositifs de franchissement</w:t>
      </w:r>
    </w:p>
    <w:p w14:paraId="5E0FB20F" w14:textId="2A0BD7F2" w:rsidR="00035BBC" w:rsidRPr="00560100" w:rsidRDefault="00035BBC" w:rsidP="00035BBC">
      <w:pPr>
        <w:pStyle w:val="Heading2"/>
        <w:rPr>
          <w:lang w:val="fr-CH"/>
        </w:rPr>
      </w:pPr>
      <w:r w:rsidRPr="00560100">
        <w:rPr>
          <w:lang w:val="fr-CH"/>
        </w:rPr>
        <w:t>Description du site d'étude</w:t>
      </w:r>
    </w:p>
    <w:p w14:paraId="1B2ED8B8" w14:textId="77777777" w:rsidR="00035BBC" w:rsidRPr="00560100" w:rsidRDefault="00035BBC" w:rsidP="008021AD">
      <w:pPr>
        <w:rPr>
          <w:sz w:val="18"/>
          <w:lang w:val="fr-CH"/>
        </w:rPr>
      </w:pPr>
      <w:r w:rsidRPr="00560100">
        <w:rPr>
          <w:szCs w:val="22"/>
          <w:lang w:val="fr-CH"/>
        </w:rPr>
        <w:t xml:space="preserve">Localisation de la centrale dans le linéaire du cours d'eau et disposition des différents éléments de l'installation hydroélectrique (barrage, usine, canaux d'amenée et d'évacuation, tronçon court-circuité) ; si possible carte, plan </w:t>
      </w:r>
      <w:r w:rsidRPr="00560100">
        <w:rPr>
          <w:sz w:val="18"/>
          <w:lang w:val="fr-CH"/>
        </w:rPr>
        <w:t>et/ou photos.</w:t>
      </w:r>
    </w:p>
    <w:p w14:paraId="1514553F" w14:textId="77777777" w:rsidR="00035BBC" w:rsidRPr="00560100" w:rsidRDefault="00035BBC" w:rsidP="00035BBC">
      <w:pPr>
        <w:pStyle w:val="Heading2"/>
        <w:rPr>
          <w:lang w:val="fr-CH"/>
        </w:rPr>
      </w:pPr>
      <w:r w:rsidRPr="00560100">
        <w:rPr>
          <w:lang w:val="fr-CH"/>
        </w:rPr>
        <w:t>Caractéristiques techniques de la centrale</w:t>
      </w:r>
    </w:p>
    <w:p w14:paraId="48171240" w14:textId="77777777" w:rsidR="00035BBC" w:rsidRPr="00560100" w:rsidRDefault="00035BBC" w:rsidP="008021AD">
      <w:pPr>
        <w:pStyle w:val="ListParagraph"/>
        <w:ind w:left="0"/>
        <w:rPr>
          <w:szCs w:val="22"/>
          <w:lang w:val="fr-CH"/>
        </w:rPr>
      </w:pPr>
      <w:r w:rsidRPr="00560100">
        <w:rPr>
          <w:szCs w:val="22"/>
          <w:lang w:val="fr-CH"/>
        </w:rPr>
        <w:t xml:space="preserve">Indication des principales caractéristiques techniques de la centrale (débit d'équipement, nombre de turbines, type de turbines, hauteur de chute, etc.) et de la répartition typique des débits dans les différentes zones au cours de l'année </w:t>
      </w:r>
      <w:r w:rsidRPr="00560100">
        <w:rPr>
          <w:szCs w:val="22"/>
          <w:lang w:val="fr-CH"/>
        </w:rPr>
        <w:sym w:font="Wingdings" w:char="F0E0"/>
      </w:r>
      <w:r w:rsidRPr="00560100">
        <w:rPr>
          <w:szCs w:val="22"/>
          <w:lang w:val="fr-CH"/>
        </w:rPr>
        <w:t xml:space="preserve"> référence à l'étude des variantes et au rapport technique du projet de construction. Description de la situation en matière de débit résiduel (assainissement au sens des art. 31 et 80 </w:t>
      </w:r>
      <w:proofErr w:type="spellStart"/>
      <w:r w:rsidRPr="00560100">
        <w:rPr>
          <w:szCs w:val="22"/>
          <w:lang w:val="fr-CH"/>
        </w:rPr>
        <w:t>LEaux</w:t>
      </w:r>
      <w:proofErr w:type="spellEnd"/>
      <w:r w:rsidRPr="00560100">
        <w:rPr>
          <w:rStyle w:val="FootnoteReference"/>
          <w:szCs w:val="22"/>
          <w:lang w:val="fr-CH"/>
        </w:rPr>
        <w:footnoteReference w:id="5"/>
      </w:r>
      <w:r w:rsidRPr="00560100">
        <w:rPr>
          <w:szCs w:val="22"/>
          <w:lang w:val="fr-CH"/>
        </w:rPr>
        <w:t>) et, le cas échéant, d'autres mesures d'assainissement (éclusées, charriage).</w:t>
      </w:r>
    </w:p>
    <w:p w14:paraId="3823FC37" w14:textId="23682AE5" w:rsidR="00035BBC" w:rsidRPr="00560100" w:rsidRDefault="00035BBC" w:rsidP="00035BBC">
      <w:pPr>
        <w:pStyle w:val="Heading2"/>
        <w:rPr>
          <w:lang w:val="fr-CH"/>
        </w:rPr>
      </w:pPr>
      <w:r w:rsidRPr="00560100">
        <w:rPr>
          <w:lang w:val="fr-CH"/>
        </w:rPr>
        <w:t>Description du ou des dispositifs de franchissement vers l'amont</w:t>
      </w:r>
    </w:p>
    <w:p w14:paraId="578F9116" w14:textId="77777777" w:rsidR="00035BBC" w:rsidRPr="00560100" w:rsidRDefault="00035BBC" w:rsidP="008021AD">
      <w:pPr>
        <w:pStyle w:val="ListParagraph"/>
        <w:ind w:left="0"/>
        <w:rPr>
          <w:szCs w:val="22"/>
          <w:lang w:val="fr-CH"/>
        </w:rPr>
      </w:pPr>
      <w:r w:rsidRPr="00560100">
        <w:rPr>
          <w:szCs w:val="22"/>
          <w:lang w:val="fr-CH"/>
        </w:rPr>
        <w:t xml:space="preserve">Description du ou des ouvrages de montaison (type, disposition, description détaillée des zones d'entrée, débit de dotation, débit complémentaire, dimensions, etc.), vitesse du courant dans le dispositif de franchissement et à l'entrée </w:t>
      </w:r>
      <w:r w:rsidRPr="00560100">
        <w:rPr>
          <w:szCs w:val="22"/>
          <w:lang w:val="fr-CH"/>
        </w:rPr>
        <w:sym w:font="Wingdings" w:char="F0E0"/>
      </w:r>
      <w:r w:rsidRPr="00560100">
        <w:rPr>
          <w:szCs w:val="22"/>
          <w:lang w:val="fr-CH"/>
        </w:rPr>
        <w:t xml:space="preserve"> référence au contrôle des fonctionnalités techniques, au rapport technique du projet de construction et aux plans correspondants.</w:t>
      </w:r>
    </w:p>
    <w:p w14:paraId="39BDE14B" w14:textId="77777777" w:rsidR="00035BBC" w:rsidRPr="00560100" w:rsidRDefault="00035BBC" w:rsidP="00035BBC">
      <w:pPr>
        <w:pStyle w:val="Heading2"/>
        <w:rPr>
          <w:lang w:val="fr-CH"/>
        </w:rPr>
      </w:pPr>
      <w:r w:rsidRPr="00560100">
        <w:rPr>
          <w:lang w:val="fr-CH"/>
        </w:rPr>
        <w:t>Description du ou des dispositifs de protection et de franchissement vers l'aval</w:t>
      </w:r>
    </w:p>
    <w:p w14:paraId="4478CE17" w14:textId="77777777" w:rsidR="00035BBC" w:rsidRPr="00560100" w:rsidRDefault="00035BBC" w:rsidP="008021AD">
      <w:pPr>
        <w:pStyle w:val="ListParagraph"/>
        <w:ind w:left="0"/>
        <w:rPr>
          <w:szCs w:val="22"/>
          <w:lang w:val="fr-CH"/>
        </w:rPr>
      </w:pPr>
      <w:r w:rsidRPr="00560100">
        <w:rPr>
          <w:szCs w:val="22"/>
          <w:lang w:val="fr-CH"/>
        </w:rPr>
        <w:t xml:space="preserve">Description du dispositif de protection des poissons (barrières comportementales, barrières mécaniques, système de guidage, types de grilles, disposition, écartement des barreaux) et d'aide à la </w:t>
      </w:r>
      <w:proofErr w:type="spellStart"/>
      <w:r w:rsidRPr="00560100">
        <w:rPr>
          <w:szCs w:val="22"/>
          <w:lang w:val="fr-CH"/>
        </w:rPr>
        <w:t>dévalaison</w:t>
      </w:r>
      <w:proofErr w:type="spellEnd"/>
      <w:r w:rsidRPr="00560100">
        <w:rPr>
          <w:szCs w:val="22"/>
          <w:lang w:val="fr-CH"/>
        </w:rPr>
        <w:t xml:space="preserve"> (type d'aménagement, disposition, débit de dotation, nature et forme de l'entrée dans l'exutoire, courant mesuré avant la grille, dans l'entrée et après l'entrée dans l'exutoire, cycle de fonctionnement, dimensions, etc.) </w:t>
      </w:r>
      <w:r w:rsidRPr="00560100">
        <w:rPr>
          <w:szCs w:val="22"/>
          <w:lang w:val="fr-CH"/>
        </w:rPr>
        <w:sym w:font="Wingdings" w:char="F0E0"/>
      </w:r>
      <w:r w:rsidRPr="00560100">
        <w:rPr>
          <w:szCs w:val="22"/>
          <w:lang w:val="fr-CH"/>
        </w:rPr>
        <w:t xml:space="preserve"> référence au contrôle des fonctionnalités techniques, au rapport technique du projet de construction et aux plans correspondants.</w:t>
      </w:r>
    </w:p>
    <w:p w14:paraId="4BDC540D" w14:textId="77777777" w:rsidR="00657191" w:rsidRPr="00560100" w:rsidRDefault="00657191" w:rsidP="00657191">
      <w:pPr>
        <w:pStyle w:val="Heading1"/>
        <w:rPr>
          <w:lang w:val="fr-CH"/>
        </w:rPr>
      </w:pPr>
      <w:r w:rsidRPr="00560100">
        <w:rPr>
          <w:lang w:val="fr-CH"/>
        </w:rPr>
        <w:t>Objectifs du contrôle des effets</w:t>
      </w:r>
    </w:p>
    <w:p w14:paraId="5E9155F4" w14:textId="77777777" w:rsidR="00657191" w:rsidRPr="00560100" w:rsidRDefault="00657191" w:rsidP="00657191">
      <w:pPr>
        <w:rPr>
          <w:lang w:val="fr-CH"/>
        </w:rPr>
      </w:pPr>
      <w:r w:rsidRPr="00560100">
        <w:rPr>
          <w:lang w:val="fr-CH"/>
        </w:rPr>
        <w:t>Récapitulatif des objectifs d'assainissement et des méthodes d'évaluation prédéfinies</w:t>
      </w:r>
      <w:r w:rsidRPr="00560100">
        <w:rPr>
          <w:rFonts w:cs="Helvetica Neue"/>
          <w:color w:val="000000"/>
          <w:szCs w:val="22"/>
          <w:lang w:val="fr-CH"/>
        </w:rPr>
        <w:t xml:space="preserve"> </w:t>
      </w:r>
      <w:r w:rsidRPr="00560100">
        <w:rPr>
          <w:lang w:val="fr-CH"/>
        </w:rPr>
        <w:sym w:font="Wingdings" w:char="F0E0"/>
      </w:r>
      <w:r w:rsidRPr="00560100">
        <w:rPr>
          <w:lang w:val="fr-CH"/>
        </w:rPr>
        <w:t xml:space="preserve"> référence au concept de contrôle biologique des effets.</w:t>
      </w:r>
    </w:p>
    <w:p w14:paraId="089B6CAD" w14:textId="77777777" w:rsidR="00657191" w:rsidRPr="00560100" w:rsidRDefault="00657191" w:rsidP="00657191">
      <w:pPr>
        <w:pStyle w:val="Heading1"/>
        <w:rPr>
          <w:lang w:val="fr-CH"/>
        </w:rPr>
      </w:pPr>
      <w:r w:rsidRPr="00560100">
        <w:rPr>
          <w:lang w:val="fr-CH"/>
        </w:rPr>
        <w:lastRenderedPageBreak/>
        <w:t>Méthodologie</w:t>
      </w:r>
    </w:p>
    <w:p w14:paraId="4DA4E610" w14:textId="77777777" w:rsidR="00657191" w:rsidRPr="00560100" w:rsidRDefault="00657191" w:rsidP="00657191">
      <w:pPr>
        <w:rPr>
          <w:lang w:val="fr-CH"/>
        </w:rPr>
      </w:pPr>
      <w:r w:rsidRPr="00560100">
        <w:rPr>
          <w:lang w:val="fr-CH"/>
        </w:rPr>
        <w:t>Si, lors de la réalisation du contrôle des effets, la démarche diffère quelque peu de celle du concept, il convient d'indiquer les raisons de cette différence de même que ses implications pour la vérification de la bonne atteinte des objectifs d'assainissement.</w:t>
      </w:r>
    </w:p>
    <w:p w14:paraId="4A1ADD03" w14:textId="77777777" w:rsidR="00657191" w:rsidRPr="00560100" w:rsidRDefault="00657191" w:rsidP="00657191">
      <w:pPr>
        <w:pStyle w:val="Heading2"/>
        <w:rPr>
          <w:lang w:val="fr-CH"/>
        </w:rPr>
      </w:pPr>
      <w:r w:rsidRPr="00560100">
        <w:rPr>
          <w:lang w:val="fr-CH"/>
        </w:rPr>
        <w:t xml:space="preserve"> Montaison</w:t>
      </w:r>
    </w:p>
    <w:p w14:paraId="039D96D5" w14:textId="77777777" w:rsidR="00657191" w:rsidRPr="00560100" w:rsidRDefault="00657191" w:rsidP="00657191">
      <w:pPr>
        <w:pStyle w:val="Heading3"/>
        <w:rPr>
          <w:lang w:val="fr-CH"/>
        </w:rPr>
      </w:pPr>
      <w:r w:rsidRPr="00560100">
        <w:rPr>
          <w:lang w:val="fr-CH"/>
        </w:rPr>
        <w:t>Méthode 1 Montaison</w:t>
      </w:r>
    </w:p>
    <w:p w14:paraId="4FB01B95" w14:textId="77777777" w:rsidR="00657191" w:rsidRPr="00560100" w:rsidRDefault="00657191" w:rsidP="008021AD">
      <w:pPr>
        <w:rPr>
          <w:b/>
          <w:bCs/>
          <w:lang w:val="fr-CH"/>
        </w:rPr>
      </w:pPr>
      <w:r w:rsidRPr="00560100">
        <w:rPr>
          <w:szCs w:val="22"/>
          <w:lang w:val="fr-CH"/>
        </w:rPr>
        <w:t>Description et représentation schématique (photos, plans) de la méthode 1 d'évaluation, sur des critères biologiques, de l'efficacité de l'aide à la montaison : méthode utilisée (</w:t>
      </w:r>
      <w:r w:rsidRPr="00560100">
        <w:rPr>
          <w:color w:val="0070C0"/>
          <w:szCs w:val="22"/>
          <w:lang w:val="fr-CH"/>
        </w:rPr>
        <w:t>exemple : bassin de comptage</w:t>
      </w:r>
      <w:r w:rsidRPr="00560100">
        <w:rPr>
          <w:szCs w:val="22"/>
          <w:lang w:val="fr-CH"/>
        </w:rPr>
        <w:t>), conception détaillée (</w:t>
      </w:r>
      <w:r w:rsidRPr="00560100">
        <w:rPr>
          <w:color w:val="0070C0"/>
          <w:szCs w:val="22"/>
          <w:lang w:val="fr-CH"/>
        </w:rPr>
        <w:t>exemple : disposition du bassin par rapport à l'ouvrage de montaison, dimensions, forme et nature de la nasse, caractéristiques de l'entrée dans le bassin (courant, substrat, dimensions, etc.)</w:t>
      </w:r>
      <w:r w:rsidRPr="00560100">
        <w:rPr>
          <w:szCs w:val="22"/>
          <w:lang w:val="fr-CH"/>
        </w:rPr>
        <w:t>), période et intensité de l'évaluation (</w:t>
      </w:r>
      <w:r w:rsidRPr="00560100">
        <w:rPr>
          <w:color w:val="0070C0"/>
          <w:szCs w:val="22"/>
          <w:lang w:val="fr-CH"/>
        </w:rPr>
        <w:t>exemple: d'avril à juin, 3 jours par semaine, mode de sélection des jours (au hasard ou de façon systématique), intervalles de 24h, vidange quotidienne le matin</w:t>
      </w:r>
      <w:r w:rsidRPr="00560100">
        <w:rPr>
          <w:szCs w:val="22"/>
          <w:lang w:val="fr-CH"/>
        </w:rPr>
        <w:t>), personnes ayant réalisé les études (</w:t>
      </w:r>
      <w:r w:rsidRPr="00560100">
        <w:rPr>
          <w:color w:val="0070C0"/>
          <w:szCs w:val="22"/>
          <w:lang w:val="fr-CH"/>
        </w:rPr>
        <w:t>exemple : personnel de la centrale, pêcheuses et pêcheurs instruits par des biologistes</w:t>
      </w:r>
      <w:r w:rsidRPr="00560100">
        <w:rPr>
          <w:szCs w:val="22"/>
          <w:lang w:val="fr-CH"/>
        </w:rPr>
        <w:t>), modifications éventuelles pendant la période de contrôle (</w:t>
      </w:r>
      <w:r w:rsidRPr="00560100">
        <w:rPr>
          <w:color w:val="0070C0"/>
          <w:szCs w:val="22"/>
          <w:lang w:val="fr-CH"/>
        </w:rPr>
        <w:t>exemple : modifications de la nasse suite au constat d'une mauvaise capacité de capture</w:t>
      </w:r>
      <w:r w:rsidRPr="00560100">
        <w:rPr>
          <w:szCs w:val="22"/>
          <w:lang w:val="fr-CH"/>
        </w:rPr>
        <w:t>), paramètres et caractéristiques enregistrés (</w:t>
      </w:r>
      <w:r w:rsidRPr="00560100">
        <w:rPr>
          <w:color w:val="0070C0"/>
          <w:szCs w:val="22"/>
          <w:lang w:val="fr-CH"/>
        </w:rPr>
        <w:t>exemple : nombre d'espèces, classes de taille, poids, blessures, etc.</w:t>
      </w:r>
      <w:r w:rsidRPr="00560100">
        <w:rPr>
          <w:szCs w:val="22"/>
          <w:lang w:val="fr-CH"/>
        </w:rPr>
        <w:t>). La représentativité de la méthode doit être indiquée.</w:t>
      </w:r>
    </w:p>
    <w:p w14:paraId="321EF16E" w14:textId="0EFDAA60" w:rsidR="00657191" w:rsidRPr="00560100" w:rsidRDefault="00657191" w:rsidP="008021AD">
      <w:pPr>
        <w:rPr>
          <w:szCs w:val="22"/>
          <w:lang w:val="fr-CH"/>
        </w:rPr>
      </w:pPr>
      <w:r w:rsidRPr="00560100">
        <w:rPr>
          <w:szCs w:val="22"/>
          <w:lang w:val="fr-CH"/>
        </w:rPr>
        <w:t>Description de la manière dont les données ont été exploitées (Excel, R,</w:t>
      </w:r>
      <w:r w:rsidR="00343D0A">
        <w:rPr>
          <w:szCs w:val="22"/>
          <w:lang w:val="fr-CH"/>
        </w:rPr>
        <w:t xml:space="preserve"> Python,</w:t>
      </w:r>
      <w:r w:rsidRPr="00560100">
        <w:rPr>
          <w:szCs w:val="22"/>
          <w:lang w:val="fr-CH"/>
        </w:rPr>
        <w:t xml:space="preserve"> Matlab, tests statistiques, etc.).</w:t>
      </w:r>
    </w:p>
    <w:p w14:paraId="6820DBAE" w14:textId="77777777" w:rsidR="00657191" w:rsidRPr="00560100" w:rsidRDefault="00657191" w:rsidP="00657191">
      <w:pPr>
        <w:pStyle w:val="Heading3"/>
        <w:rPr>
          <w:lang w:val="fr-CH"/>
        </w:rPr>
      </w:pPr>
      <w:r w:rsidRPr="00560100">
        <w:rPr>
          <w:lang w:val="fr-CH"/>
        </w:rPr>
        <w:t>Méthode 2 Montaison</w:t>
      </w:r>
    </w:p>
    <w:p w14:paraId="4F98906E" w14:textId="77777777" w:rsidR="00657191" w:rsidRPr="00560100" w:rsidRDefault="00657191" w:rsidP="008021AD">
      <w:pPr>
        <w:rPr>
          <w:b/>
          <w:bCs/>
          <w:lang w:val="fr-CH"/>
        </w:rPr>
      </w:pPr>
      <w:r w:rsidRPr="00560100">
        <w:rPr>
          <w:szCs w:val="22"/>
          <w:lang w:val="fr-CH"/>
        </w:rPr>
        <w:t>Description et représentation schématique (photos, plans) de la méthode 2 d'évaluation, sur des critères biologiques, de l'efficacité de l'aide à la montaison : méthode utilisée (</w:t>
      </w:r>
      <w:r w:rsidRPr="00560100">
        <w:rPr>
          <w:color w:val="0070C0"/>
          <w:szCs w:val="22"/>
          <w:lang w:val="fr-CH"/>
        </w:rPr>
        <w:t>exemple : PIT-</w:t>
      </w:r>
      <w:proofErr w:type="spellStart"/>
      <w:r w:rsidRPr="00560100">
        <w:rPr>
          <w:color w:val="0070C0"/>
          <w:szCs w:val="22"/>
          <w:lang w:val="fr-CH"/>
        </w:rPr>
        <w:t>tagging</w:t>
      </w:r>
      <w:proofErr w:type="spellEnd"/>
      <w:r w:rsidRPr="00560100">
        <w:rPr>
          <w:szCs w:val="22"/>
          <w:lang w:val="fr-CH"/>
        </w:rPr>
        <w:t>), conception détaillée (</w:t>
      </w:r>
      <w:r w:rsidRPr="00560100">
        <w:rPr>
          <w:color w:val="0070C0"/>
          <w:szCs w:val="22"/>
          <w:lang w:val="fr-CH"/>
        </w:rPr>
        <w:t>exemple: marque, type, nombre et position des antennes mises en place, fréquence de détection des antennes, méthode de capture et d'anesthésie des poissons, etc.</w:t>
      </w:r>
      <w:r w:rsidRPr="00560100">
        <w:rPr>
          <w:szCs w:val="22"/>
          <w:lang w:val="fr-CH"/>
        </w:rPr>
        <w:t>), période et intensité de l'évaluation (</w:t>
      </w:r>
      <w:r w:rsidRPr="00560100">
        <w:rPr>
          <w:color w:val="0070C0"/>
          <w:szCs w:val="22"/>
          <w:lang w:val="fr-CH"/>
        </w:rPr>
        <w:t>exemple : moment du marquage des poissons et nombre de poissons marqués à chaque date, lieu de capture préalable des poissons et méthode de capture, durée de présence des antennes sur le site, fréquence et méthode de lecture des données, etc.</w:t>
      </w:r>
      <w:r w:rsidRPr="00560100">
        <w:rPr>
          <w:szCs w:val="22"/>
          <w:lang w:val="fr-CH"/>
        </w:rPr>
        <w:t>), personnes ayant réalisé les études (</w:t>
      </w:r>
      <w:r w:rsidRPr="00560100">
        <w:rPr>
          <w:color w:val="0070C0"/>
          <w:szCs w:val="22"/>
          <w:lang w:val="fr-CH"/>
        </w:rPr>
        <w:t>exemple : bureau d'études et auxiliaires</w:t>
      </w:r>
      <w:r w:rsidRPr="00560100">
        <w:rPr>
          <w:szCs w:val="22"/>
          <w:lang w:val="fr-CH"/>
        </w:rPr>
        <w:t>), modifications éventuelles pendant la période de contrôle (</w:t>
      </w:r>
      <w:r w:rsidRPr="00560100">
        <w:rPr>
          <w:color w:val="0070C0"/>
          <w:szCs w:val="22"/>
          <w:lang w:val="fr-CH"/>
        </w:rPr>
        <w:t>exemple : déplacement des antennes suite à une crue</w:t>
      </w:r>
      <w:r w:rsidRPr="00560100">
        <w:rPr>
          <w:szCs w:val="22"/>
          <w:lang w:val="fr-CH"/>
        </w:rPr>
        <w:t>), paramètres et caractéristiques enregistrés (</w:t>
      </w:r>
      <w:r w:rsidRPr="00560100">
        <w:rPr>
          <w:color w:val="0070C0"/>
          <w:szCs w:val="22"/>
          <w:lang w:val="fr-CH"/>
        </w:rPr>
        <w:t>exemple : nombre de poissons marqués, nature des espèces, classes de taille, distribution du poids, blessures, etc.</w:t>
      </w:r>
      <w:r w:rsidRPr="00560100">
        <w:rPr>
          <w:szCs w:val="22"/>
          <w:lang w:val="fr-CH"/>
        </w:rPr>
        <w:t>). La représentativité de la méthode doit être indiquée.</w:t>
      </w:r>
    </w:p>
    <w:p w14:paraId="2AE9AD38" w14:textId="3E2DB25B" w:rsidR="00657191" w:rsidRPr="00560100" w:rsidRDefault="00657191" w:rsidP="00A51CE1">
      <w:pPr>
        <w:rPr>
          <w:szCs w:val="22"/>
          <w:lang w:val="fr-CH"/>
        </w:rPr>
      </w:pPr>
      <w:r w:rsidRPr="00560100">
        <w:rPr>
          <w:szCs w:val="22"/>
          <w:lang w:val="fr-CH"/>
        </w:rPr>
        <w:t xml:space="preserve">Description de la manière dont les données ont été exploitées (Excel, R, </w:t>
      </w:r>
      <w:r w:rsidR="00343D0A">
        <w:rPr>
          <w:szCs w:val="22"/>
          <w:lang w:val="fr-CH"/>
        </w:rPr>
        <w:t xml:space="preserve">Python, </w:t>
      </w:r>
      <w:r w:rsidRPr="00560100">
        <w:rPr>
          <w:szCs w:val="22"/>
          <w:lang w:val="fr-CH"/>
        </w:rPr>
        <w:t>Matlab, tests statistiques, etc.).</w:t>
      </w:r>
    </w:p>
    <w:p w14:paraId="61A70E57" w14:textId="77777777" w:rsidR="00657191" w:rsidRPr="00560100" w:rsidRDefault="00657191" w:rsidP="00657191">
      <w:pPr>
        <w:pStyle w:val="Heading3"/>
        <w:rPr>
          <w:lang w:val="fr-CH"/>
        </w:rPr>
      </w:pPr>
      <w:r w:rsidRPr="00560100">
        <w:rPr>
          <w:lang w:val="fr-CH"/>
        </w:rPr>
        <w:t>Méthode 3 Montaison</w:t>
      </w:r>
    </w:p>
    <w:p w14:paraId="40BFA4AE" w14:textId="6E424DB5" w:rsidR="00657191" w:rsidRPr="00560100" w:rsidRDefault="00657191" w:rsidP="00657191">
      <w:pPr>
        <w:rPr>
          <w:szCs w:val="22"/>
          <w:lang w:val="fr-CH"/>
        </w:rPr>
      </w:pPr>
      <w:r w:rsidRPr="00560100">
        <w:rPr>
          <w:szCs w:val="22"/>
          <w:lang w:val="fr-CH"/>
        </w:rPr>
        <w:t>…</w:t>
      </w:r>
    </w:p>
    <w:p w14:paraId="131D6F98" w14:textId="77777777" w:rsidR="00657191" w:rsidRPr="00560100" w:rsidRDefault="00657191" w:rsidP="00657191">
      <w:pPr>
        <w:pStyle w:val="Heading2"/>
        <w:rPr>
          <w:lang w:val="fr-CH"/>
        </w:rPr>
      </w:pPr>
      <w:r w:rsidRPr="00560100">
        <w:rPr>
          <w:lang w:val="fr-CH"/>
        </w:rPr>
        <w:t xml:space="preserve">Protection des poissons et </w:t>
      </w:r>
      <w:proofErr w:type="spellStart"/>
      <w:r w:rsidRPr="00560100">
        <w:rPr>
          <w:lang w:val="fr-CH"/>
        </w:rPr>
        <w:t>dévalaison</w:t>
      </w:r>
      <w:proofErr w:type="spellEnd"/>
    </w:p>
    <w:p w14:paraId="6B4EDF86" w14:textId="1BAADC9C" w:rsidR="00657191" w:rsidRPr="00560100" w:rsidRDefault="00657191" w:rsidP="008021AD">
      <w:pPr>
        <w:rPr>
          <w:szCs w:val="22"/>
          <w:lang w:val="fr-CH"/>
        </w:rPr>
      </w:pPr>
      <w:r w:rsidRPr="00560100">
        <w:rPr>
          <w:szCs w:val="22"/>
          <w:lang w:val="fr-CH"/>
        </w:rPr>
        <w:t xml:space="preserve">Lors de l'évaluation de l'efficacité des dispositifs de protection des poissons et de franchissement lors de la migration vers l'aval, il est primordial de veiller à ce que les blessures </w:t>
      </w:r>
      <w:r w:rsidRPr="00560100">
        <w:rPr>
          <w:rFonts w:ascii="Calibri" w:hAnsi="Calibri" w:cs="Calibri"/>
          <w:szCs w:val="22"/>
          <w:lang w:val="fr-CH"/>
        </w:rPr>
        <w:t>–</w:t>
      </w:r>
      <w:r w:rsidRPr="00560100">
        <w:rPr>
          <w:szCs w:val="22"/>
          <w:lang w:val="fr-CH"/>
        </w:rPr>
        <w:t xml:space="preserve"> ou les morts </w:t>
      </w:r>
      <w:r w:rsidRPr="00560100">
        <w:rPr>
          <w:rFonts w:ascii="Calibri" w:hAnsi="Calibri" w:cs="Calibri"/>
          <w:szCs w:val="22"/>
          <w:lang w:val="fr-CH"/>
        </w:rPr>
        <w:t>–</w:t>
      </w:r>
      <w:r w:rsidRPr="00560100">
        <w:rPr>
          <w:szCs w:val="22"/>
          <w:lang w:val="fr-CH"/>
        </w:rPr>
        <w:t xml:space="preserve"> éventuellement entraînés par les contrôles ne soient pas imputés aux dispositifs eux-mêmes</w:t>
      </w:r>
      <w:r w:rsidR="00AF2B0E" w:rsidRPr="00560100">
        <w:rPr>
          <w:szCs w:val="22"/>
          <w:lang w:val="fr-CH"/>
        </w:rPr>
        <w:t xml:space="preserve">. </w:t>
      </w:r>
      <w:r w:rsidRPr="00560100">
        <w:rPr>
          <w:szCs w:val="22"/>
          <w:lang w:val="fr-CH"/>
        </w:rPr>
        <w:t>Il convient donc de décrire comment ces accidents potentiels ont été surveillés et recensés. De manière générale, l'enregistrement des blessures doit se faire à l'aide d'un protocole spécifique.</w:t>
      </w:r>
    </w:p>
    <w:p w14:paraId="4BE2188E" w14:textId="77777777" w:rsidR="00657191" w:rsidRPr="00560100" w:rsidRDefault="00657191" w:rsidP="008021AD">
      <w:pPr>
        <w:rPr>
          <w:szCs w:val="22"/>
          <w:lang w:val="fr-CH"/>
        </w:rPr>
      </w:pPr>
      <w:r w:rsidRPr="00560100">
        <w:rPr>
          <w:szCs w:val="22"/>
          <w:lang w:val="fr-CH"/>
        </w:rPr>
        <w:t xml:space="preserve">Dans le cas où des aménagements du fonctionnement de la centrale sont prévus pour faciliter ou sécuriser la </w:t>
      </w:r>
      <w:proofErr w:type="spellStart"/>
      <w:r w:rsidRPr="00560100">
        <w:rPr>
          <w:szCs w:val="22"/>
          <w:lang w:val="fr-CH"/>
        </w:rPr>
        <w:t>dévalaison</w:t>
      </w:r>
      <w:proofErr w:type="spellEnd"/>
      <w:r w:rsidRPr="00560100">
        <w:rPr>
          <w:szCs w:val="22"/>
          <w:lang w:val="fr-CH"/>
        </w:rPr>
        <w:t>, leur efficacité doit être évaluée dans le volet technique du contrôle des effets (ou contrôle des fonctionnalités techniques). Les résultats de cette évaluation et leur interprétation éventuelle doivent cependant être pris en compte dans le contrôle biologique des effets.</w:t>
      </w:r>
    </w:p>
    <w:p w14:paraId="3BD4E99C" w14:textId="77777777" w:rsidR="00657191" w:rsidRPr="00560100" w:rsidRDefault="00657191" w:rsidP="00657191">
      <w:pPr>
        <w:pStyle w:val="Heading3"/>
        <w:rPr>
          <w:lang w:val="fr-CH"/>
        </w:rPr>
      </w:pPr>
      <w:r w:rsidRPr="00560100">
        <w:rPr>
          <w:lang w:val="fr-CH"/>
        </w:rPr>
        <w:lastRenderedPageBreak/>
        <w:t>Protection des poissons</w:t>
      </w:r>
    </w:p>
    <w:p w14:paraId="7212E055" w14:textId="77777777" w:rsidR="00657191" w:rsidRPr="00560100" w:rsidRDefault="00657191" w:rsidP="008021AD">
      <w:pPr>
        <w:rPr>
          <w:szCs w:val="22"/>
          <w:lang w:val="fr-CH"/>
        </w:rPr>
      </w:pPr>
      <w:r w:rsidRPr="00560100">
        <w:rPr>
          <w:szCs w:val="22"/>
          <w:lang w:val="fr-CH"/>
        </w:rPr>
        <w:t xml:space="preserve">Description de la manière dont, le cas échéant, l'efficacité des dispositifs visant à éviter l'endommagement des poissons a été évaluée (par exemple : </w:t>
      </w:r>
      <w:proofErr w:type="spellStart"/>
      <w:r w:rsidRPr="00560100">
        <w:rPr>
          <w:szCs w:val="22"/>
          <w:lang w:val="fr-CH"/>
        </w:rPr>
        <w:t>Didson</w:t>
      </w:r>
      <w:proofErr w:type="spellEnd"/>
      <w:r w:rsidRPr="00560100">
        <w:rPr>
          <w:szCs w:val="22"/>
          <w:lang w:val="fr-CH"/>
        </w:rPr>
        <w:t xml:space="preserve"> ou caméra avant ou après la grille, captures au filet après les turbines, etc.).</w:t>
      </w:r>
    </w:p>
    <w:p w14:paraId="593514D7" w14:textId="77777777" w:rsidR="00657191" w:rsidRPr="00560100" w:rsidRDefault="00657191" w:rsidP="00657191">
      <w:pPr>
        <w:pStyle w:val="Heading3"/>
        <w:rPr>
          <w:lang w:val="fr-CH"/>
        </w:rPr>
      </w:pPr>
      <w:r w:rsidRPr="00560100">
        <w:rPr>
          <w:lang w:val="fr-CH"/>
        </w:rPr>
        <w:t xml:space="preserve">Méthode 1 </w:t>
      </w:r>
      <w:proofErr w:type="spellStart"/>
      <w:r w:rsidRPr="00560100">
        <w:rPr>
          <w:lang w:val="fr-CH"/>
        </w:rPr>
        <w:t>Dévalaison</w:t>
      </w:r>
      <w:proofErr w:type="spellEnd"/>
    </w:p>
    <w:p w14:paraId="646D4E9A" w14:textId="77777777" w:rsidR="00657191" w:rsidRPr="00560100" w:rsidRDefault="00657191" w:rsidP="008021AD">
      <w:pPr>
        <w:rPr>
          <w:b/>
          <w:bCs/>
          <w:lang w:val="fr-CH"/>
        </w:rPr>
      </w:pPr>
      <w:r w:rsidRPr="00560100">
        <w:rPr>
          <w:szCs w:val="22"/>
          <w:lang w:val="fr-CH"/>
        </w:rPr>
        <w:t xml:space="preserve">Description et représentation schématique (photos, plans) de la méthode 1 d'évaluation, sur des critères biologiques, de l'efficacité de l'aide à la </w:t>
      </w:r>
      <w:proofErr w:type="spellStart"/>
      <w:r w:rsidRPr="00560100">
        <w:rPr>
          <w:szCs w:val="22"/>
          <w:lang w:val="fr-CH"/>
        </w:rPr>
        <w:t>dévalaison</w:t>
      </w:r>
      <w:proofErr w:type="spellEnd"/>
      <w:r w:rsidRPr="00560100">
        <w:rPr>
          <w:szCs w:val="22"/>
          <w:lang w:val="fr-CH"/>
        </w:rPr>
        <w:t> : méthode utilisée (</w:t>
      </w:r>
      <w:r w:rsidRPr="00560100">
        <w:rPr>
          <w:color w:val="0070C0"/>
          <w:szCs w:val="22"/>
          <w:lang w:val="fr-CH"/>
        </w:rPr>
        <w:t>exemple : cage en filet avec nasse</w:t>
      </w:r>
      <w:r w:rsidRPr="00560100">
        <w:rPr>
          <w:szCs w:val="22"/>
          <w:lang w:val="fr-CH"/>
        </w:rPr>
        <w:t>), conception détaillée (</w:t>
      </w:r>
      <w:r w:rsidRPr="00560100">
        <w:rPr>
          <w:color w:val="0070C0"/>
          <w:szCs w:val="22"/>
          <w:lang w:val="fr-CH"/>
        </w:rPr>
        <w:t>exemple : taille et forme de la nasse, maillage du filet, disposition, etc.</w:t>
      </w:r>
      <w:r w:rsidRPr="00560100">
        <w:rPr>
          <w:szCs w:val="22"/>
          <w:lang w:val="fr-CH"/>
        </w:rPr>
        <w:t>), période et intensité de l'évaluation (</w:t>
      </w:r>
      <w:r w:rsidRPr="00560100">
        <w:rPr>
          <w:color w:val="0070C0"/>
          <w:szCs w:val="22"/>
          <w:lang w:val="fr-CH"/>
        </w:rPr>
        <w:t>exemple : captures ponctuelles entre avril et juin, 2 jours par mois, mode de sélection des jours (systématique, au hasard), vidange du filet toutes les heures</w:t>
      </w:r>
      <w:r w:rsidRPr="00560100">
        <w:rPr>
          <w:szCs w:val="22"/>
          <w:lang w:val="fr-CH"/>
        </w:rPr>
        <w:t>), personnes ayant réalisé les études (</w:t>
      </w:r>
      <w:r w:rsidRPr="00560100">
        <w:rPr>
          <w:color w:val="0070C0"/>
          <w:szCs w:val="22"/>
          <w:lang w:val="fr-CH"/>
        </w:rPr>
        <w:t>exemple : personnel de la centrale, biologistes, etc.</w:t>
      </w:r>
      <w:r w:rsidRPr="00560100">
        <w:rPr>
          <w:szCs w:val="22"/>
          <w:lang w:val="fr-CH"/>
        </w:rPr>
        <w:t>), modifications éventuelles pendant la période de contrôle (</w:t>
      </w:r>
      <w:r w:rsidRPr="00560100">
        <w:rPr>
          <w:color w:val="0070C0"/>
          <w:szCs w:val="22"/>
          <w:lang w:val="fr-CH"/>
        </w:rPr>
        <w:t>exemple : modifications de l'intervalle de vidange</w:t>
      </w:r>
      <w:r w:rsidRPr="00560100">
        <w:rPr>
          <w:szCs w:val="22"/>
          <w:lang w:val="fr-CH"/>
        </w:rPr>
        <w:t>), paramètres et caractéristiques enregistrés (</w:t>
      </w:r>
      <w:r w:rsidRPr="00560100">
        <w:rPr>
          <w:color w:val="0070C0"/>
          <w:szCs w:val="22"/>
          <w:lang w:val="fr-CH"/>
        </w:rPr>
        <w:t>exemple : nombre d'espèces, classes de taille, poids, blessures, etc.</w:t>
      </w:r>
      <w:r w:rsidRPr="00560100">
        <w:rPr>
          <w:szCs w:val="22"/>
          <w:lang w:val="fr-CH"/>
        </w:rPr>
        <w:t>). La représentativité de la méthode doit être indiquée.</w:t>
      </w:r>
    </w:p>
    <w:p w14:paraId="506D4342" w14:textId="5820964B" w:rsidR="00657191" w:rsidRPr="00560100" w:rsidRDefault="00657191" w:rsidP="008021AD">
      <w:pPr>
        <w:rPr>
          <w:szCs w:val="22"/>
          <w:lang w:val="fr-CH"/>
        </w:rPr>
      </w:pPr>
      <w:r w:rsidRPr="00560100">
        <w:rPr>
          <w:szCs w:val="22"/>
          <w:lang w:val="fr-CH"/>
        </w:rPr>
        <w:t>Description de la manière dont les données ont été exploitées (Excel, R,</w:t>
      </w:r>
      <w:r w:rsidR="00AF0C38">
        <w:rPr>
          <w:szCs w:val="22"/>
          <w:lang w:val="fr-CH"/>
        </w:rPr>
        <w:t xml:space="preserve"> Python,</w:t>
      </w:r>
      <w:r w:rsidRPr="00560100">
        <w:rPr>
          <w:szCs w:val="22"/>
          <w:lang w:val="fr-CH"/>
        </w:rPr>
        <w:t xml:space="preserve"> Matlab, tests statistiques, etc.).</w:t>
      </w:r>
    </w:p>
    <w:p w14:paraId="0ABA289A" w14:textId="77777777" w:rsidR="00657191" w:rsidRPr="00560100" w:rsidRDefault="00657191" w:rsidP="00657191">
      <w:pPr>
        <w:pStyle w:val="Heading3"/>
        <w:rPr>
          <w:lang w:val="fr-CH"/>
        </w:rPr>
      </w:pPr>
      <w:r w:rsidRPr="00560100">
        <w:rPr>
          <w:lang w:val="fr-CH"/>
        </w:rPr>
        <w:t xml:space="preserve">Méthode 2 </w:t>
      </w:r>
      <w:proofErr w:type="spellStart"/>
      <w:r w:rsidRPr="00560100">
        <w:rPr>
          <w:lang w:val="fr-CH"/>
        </w:rPr>
        <w:t>Dévalaison</w:t>
      </w:r>
      <w:proofErr w:type="spellEnd"/>
    </w:p>
    <w:p w14:paraId="22B44575" w14:textId="77777777" w:rsidR="00657191" w:rsidRPr="00560100" w:rsidRDefault="00657191" w:rsidP="008021AD">
      <w:pPr>
        <w:rPr>
          <w:b/>
          <w:bCs/>
          <w:szCs w:val="22"/>
          <w:lang w:val="fr-CH"/>
        </w:rPr>
      </w:pPr>
      <w:r w:rsidRPr="00560100">
        <w:rPr>
          <w:szCs w:val="22"/>
          <w:lang w:val="fr-CH"/>
        </w:rPr>
        <w:t xml:space="preserve">Description et représentation schématique (photos, plans) de la méthode 2 d'évaluation, sur des critères biologiques, de l'efficacité de l'aide à la </w:t>
      </w:r>
      <w:proofErr w:type="spellStart"/>
      <w:r w:rsidRPr="00560100">
        <w:rPr>
          <w:szCs w:val="22"/>
          <w:lang w:val="fr-CH"/>
        </w:rPr>
        <w:t>dévalaison</w:t>
      </w:r>
      <w:proofErr w:type="spellEnd"/>
      <w:r w:rsidRPr="00560100">
        <w:rPr>
          <w:szCs w:val="22"/>
          <w:lang w:val="fr-CH"/>
        </w:rPr>
        <w:t> : méthode utilisée (</w:t>
      </w:r>
      <w:r w:rsidRPr="00560100">
        <w:rPr>
          <w:color w:val="0070C0"/>
          <w:szCs w:val="22"/>
          <w:lang w:val="fr-CH"/>
        </w:rPr>
        <w:t>exemple :  comptage vidéo</w:t>
      </w:r>
      <w:r w:rsidRPr="00560100">
        <w:rPr>
          <w:szCs w:val="22"/>
          <w:lang w:val="fr-CH"/>
        </w:rPr>
        <w:t>), conception détaillée (</w:t>
      </w:r>
      <w:r w:rsidRPr="00560100">
        <w:rPr>
          <w:color w:val="0070C0"/>
          <w:szCs w:val="22"/>
          <w:lang w:val="fr-CH"/>
        </w:rPr>
        <w:t>exemple : type de caméra, disposition, réglages, etc.</w:t>
      </w:r>
      <w:r w:rsidRPr="00560100">
        <w:rPr>
          <w:szCs w:val="22"/>
          <w:lang w:val="fr-CH"/>
        </w:rPr>
        <w:t>), période et intensité de l'évaluation (</w:t>
      </w:r>
      <w:r w:rsidRPr="00560100">
        <w:rPr>
          <w:color w:val="0070C0"/>
          <w:szCs w:val="22"/>
          <w:lang w:val="fr-CH"/>
        </w:rPr>
        <w:t>exemple : en continu pendant plusieurs semaines, avec détecteur de mouvements, etc.</w:t>
      </w:r>
      <w:r w:rsidRPr="00560100">
        <w:rPr>
          <w:szCs w:val="22"/>
          <w:lang w:val="fr-CH"/>
        </w:rPr>
        <w:t>), modifications éventuelles pendant la période de contrôle (</w:t>
      </w:r>
      <w:r w:rsidRPr="00560100">
        <w:rPr>
          <w:color w:val="0070C0"/>
          <w:szCs w:val="22"/>
          <w:lang w:val="fr-CH"/>
        </w:rPr>
        <w:t>exemple : déplacement des caméras</w:t>
      </w:r>
      <w:r w:rsidRPr="00560100">
        <w:rPr>
          <w:szCs w:val="22"/>
          <w:lang w:val="fr-CH"/>
        </w:rPr>
        <w:t>), paramètres et caractéristiques enregistrés (</w:t>
      </w:r>
      <w:r w:rsidRPr="00560100">
        <w:rPr>
          <w:color w:val="0070C0"/>
          <w:szCs w:val="22"/>
          <w:lang w:val="fr-CH"/>
        </w:rPr>
        <w:t>exemple : espèces, tailles, etc.</w:t>
      </w:r>
      <w:r w:rsidRPr="00560100">
        <w:rPr>
          <w:szCs w:val="22"/>
          <w:lang w:val="fr-CH"/>
        </w:rPr>
        <w:t>).</w:t>
      </w:r>
    </w:p>
    <w:p w14:paraId="78D9651A" w14:textId="77777777" w:rsidR="00657191" w:rsidRPr="00560100" w:rsidRDefault="00657191" w:rsidP="008021AD">
      <w:pPr>
        <w:rPr>
          <w:b/>
          <w:bCs/>
          <w:szCs w:val="22"/>
          <w:lang w:val="fr-CH"/>
        </w:rPr>
      </w:pPr>
      <w:r w:rsidRPr="00560100">
        <w:rPr>
          <w:szCs w:val="22"/>
          <w:lang w:val="fr-CH"/>
        </w:rPr>
        <w:t>Description de la manière dont les données ont été exploitées (examen à l'œil nu, reconnaissance automatique, tests statistiques, etc.). La représentativité de la méthode doit être indiquée.</w:t>
      </w:r>
    </w:p>
    <w:p w14:paraId="4708A136" w14:textId="77777777" w:rsidR="00657191" w:rsidRPr="00560100" w:rsidRDefault="00657191" w:rsidP="00657191">
      <w:pPr>
        <w:pStyle w:val="Heading3"/>
        <w:rPr>
          <w:lang w:val="fr-CH"/>
        </w:rPr>
      </w:pPr>
      <w:r w:rsidRPr="00560100">
        <w:rPr>
          <w:lang w:val="fr-CH"/>
        </w:rPr>
        <w:t xml:space="preserve">Méthode 3 </w:t>
      </w:r>
      <w:proofErr w:type="spellStart"/>
      <w:r w:rsidRPr="00560100">
        <w:rPr>
          <w:lang w:val="fr-CH"/>
        </w:rPr>
        <w:t>Dévalaison</w:t>
      </w:r>
      <w:proofErr w:type="spellEnd"/>
    </w:p>
    <w:p w14:paraId="536DB5CB" w14:textId="5E41B6CF" w:rsidR="00657191" w:rsidRPr="00560100" w:rsidRDefault="00657191" w:rsidP="008021AD">
      <w:pPr>
        <w:rPr>
          <w:szCs w:val="22"/>
          <w:lang w:val="fr-CH"/>
        </w:rPr>
      </w:pPr>
      <w:r w:rsidRPr="00560100">
        <w:rPr>
          <w:szCs w:val="22"/>
          <w:lang w:val="fr-CH"/>
        </w:rPr>
        <w:t>…</w:t>
      </w:r>
    </w:p>
    <w:p w14:paraId="32E4096F" w14:textId="1A0F0C1A" w:rsidR="00657191" w:rsidRPr="00560100" w:rsidRDefault="00657191" w:rsidP="00657191">
      <w:pPr>
        <w:pStyle w:val="Heading2"/>
        <w:rPr>
          <w:lang w:val="fr-CH"/>
        </w:rPr>
      </w:pPr>
      <w:r w:rsidRPr="00560100">
        <w:rPr>
          <w:lang w:val="fr-CH"/>
        </w:rPr>
        <w:t>Autres études</w:t>
      </w:r>
    </w:p>
    <w:p w14:paraId="714AB53F" w14:textId="77777777" w:rsidR="00657191" w:rsidRPr="00560100" w:rsidRDefault="00657191" w:rsidP="008021AD">
      <w:pPr>
        <w:pStyle w:val="ListParagraph"/>
        <w:ind w:left="0"/>
        <w:contextualSpacing w:val="0"/>
        <w:rPr>
          <w:szCs w:val="22"/>
          <w:lang w:val="fr-CH"/>
        </w:rPr>
      </w:pPr>
      <w:r w:rsidRPr="00560100">
        <w:rPr>
          <w:szCs w:val="22"/>
          <w:lang w:val="fr-CH"/>
        </w:rPr>
        <w:t>Description et représentation schématique (photos, plans) des autres informations recueillies et des méthodes utilisées pour les obtenir.</w:t>
      </w:r>
    </w:p>
    <w:p w14:paraId="5A182E7E" w14:textId="77777777" w:rsidR="00657191" w:rsidRPr="00560100" w:rsidRDefault="00657191" w:rsidP="00657191">
      <w:pPr>
        <w:pStyle w:val="Heading3"/>
        <w:rPr>
          <w:lang w:val="fr-CH"/>
        </w:rPr>
      </w:pPr>
      <w:r w:rsidRPr="00560100">
        <w:rPr>
          <w:lang w:val="fr-CH"/>
        </w:rPr>
        <w:t>Méthode 1</w:t>
      </w:r>
    </w:p>
    <w:p w14:paraId="6CBC744F" w14:textId="77777777" w:rsidR="00657191" w:rsidRPr="00560100" w:rsidRDefault="00657191" w:rsidP="008021AD">
      <w:pPr>
        <w:rPr>
          <w:szCs w:val="22"/>
          <w:lang w:val="fr-CH"/>
        </w:rPr>
      </w:pPr>
      <w:r w:rsidRPr="00560100">
        <w:rPr>
          <w:szCs w:val="22"/>
          <w:lang w:val="fr-CH"/>
        </w:rPr>
        <w:t>Description de la méthode 1 utilisée pour les autres études : paramètres et caractéristiques mesurés (</w:t>
      </w:r>
      <w:r w:rsidRPr="00560100">
        <w:rPr>
          <w:color w:val="0070C0"/>
          <w:szCs w:val="22"/>
          <w:lang w:val="fr-CH"/>
        </w:rPr>
        <w:t>exemple : température</w:t>
      </w:r>
      <w:r w:rsidRPr="00560100">
        <w:rPr>
          <w:szCs w:val="22"/>
          <w:lang w:val="fr-CH"/>
        </w:rPr>
        <w:t>), méthode employée (</w:t>
      </w:r>
      <w:r w:rsidRPr="00560100">
        <w:rPr>
          <w:color w:val="0070C0"/>
          <w:szCs w:val="22"/>
          <w:lang w:val="fr-CH"/>
        </w:rPr>
        <w:t xml:space="preserve">exemple : data </w:t>
      </w:r>
      <w:proofErr w:type="spellStart"/>
      <w:r w:rsidRPr="00560100">
        <w:rPr>
          <w:color w:val="0070C0"/>
          <w:szCs w:val="22"/>
          <w:lang w:val="fr-CH"/>
        </w:rPr>
        <w:t>loggers</w:t>
      </w:r>
      <w:proofErr w:type="spellEnd"/>
      <w:r w:rsidRPr="00560100">
        <w:rPr>
          <w:color w:val="0070C0"/>
          <w:szCs w:val="22"/>
          <w:lang w:val="fr-CH"/>
        </w:rPr>
        <w:t xml:space="preserve"> de température de marque XY</w:t>
      </w:r>
      <w:r w:rsidRPr="00560100">
        <w:rPr>
          <w:szCs w:val="22"/>
          <w:lang w:val="fr-CH"/>
        </w:rPr>
        <w:t>), conception détaillée (</w:t>
      </w:r>
      <w:r w:rsidRPr="00560100">
        <w:rPr>
          <w:color w:val="0070C0"/>
          <w:szCs w:val="22"/>
          <w:lang w:val="fr-CH"/>
        </w:rPr>
        <w:t>exemple : emplacement des enregistreurs de température</w:t>
      </w:r>
      <w:r w:rsidRPr="00560100">
        <w:rPr>
          <w:szCs w:val="22"/>
          <w:lang w:val="fr-CH"/>
        </w:rPr>
        <w:t>), période et intensité des études (</w:t>
      </w:r>
      <w:r w:rsidRPr="00560100">
        <w:rPr>
          <w:color w:val="0070C0"/>
          <w:szCs w:val="22"/>
          <w:lang w:val="fr-CH"/>
        </w:rPr>
        <w:t>exemple : sur toute la durée du suivi</w:t>
      </w:r>
      <w:r w:rsidRPr="00560100">
        <w:rPr>
          <w:szCs w:val="22"/>
          <w:lang w:val="fr-CH"/>
        </w:rPr>
        <w:t>), modifications éventuelles pendant la période de contrôle (</w:t>
      </w:r>
      <w:r w:rsidRPr="00560100">
        <w:rPr>
          <w:color w:val="0070C0"/>
          <w:szCs w:val="22"/>
          <w:lang w:val="fr-CH"/>
        </w:rPr>
        <w:t>exemple : déplacement des enregistreurs</w:t>
      </w:r>
      <w:r w:rsidRPr="00560100">
        <w:rPr>
          <w:szCs w:val="22"/>
          <w:lang w:val="fr-CH"/>
        </w:rPr>
        <w:t>), description détaillée des mesures (</w:t>
      </w:r>
      <w:r w:rsidRPr="00560100">
        <w:rPr>
          <w:color w:val="0070C0"/>
          <w:szCs w:val="22"/>
          <w:lang w:val="fr-CH"/>
        </w:rPr>
        <w:t>exemple : température mesurée en °C, à raison de 6 mesures par minute</w:t>
      </w:r>
      <w:r w:rsidRPr="00560100">
        <w:rPr>
          <w:szCs w:val="22"/>
          <w:lang w:val="fr-CH"/>
        </w:rPr>
        <w:t>).</w:t>
      </w:r>
    </w:p>
    <w:p w14:paraId="14C6E10E" w14:textId="2251813E" w:rsidR="00657191" w:rsidRPr="00560100" w:rsidRDefault="00657191" w:rsidP="008021AD">
      <w:pPr>
        <w:rPr>
          <w:b/>
          <w:bCs/>
          <w:szCs w:val="22"/>
          <w:lang w:val="fr-CH"/>
        </w:rPr>
      </w:pPr>
      <w:r w:rsidRPr="00560100">
        <w:rPr>
          <w:szCs w:val="22"/>
          <w:lang w:val="fr-CH"/>
        </w:rPr>
        <w:t>Description de la manière dont les données ont été exploitées (Excel, R,</w:t>
      </w:r>
      <w:r w:rsidR="00584CD1">
        <w:rPr>
          <w:szCs w:val="22"/>
          <w:lang w:val="fr-CH"/>
        </w:rPr>
        <w:t xml:space="preserve"> Python,</w:t>
      </w:r>
      <w:r w:rsidRPr="00560100">
        <w:rPr>
          <w:szCs w:val="22"/>
          <w:lang w:val="fr-CH"/>
        </w:rPr>
        <w:t xml:space="preserve"> Matlab, tests statistiques, etc.).</w:t>
      </w:r>
    </w:p>
    <w:p w14:paraId="2CB48E5C" w14:textId="77777777" w:rsidR="00657191" w:rsidRPr="00560100" w:rsidRDefault="00657191" w:rsidP="00657191">
      <w:pPr>
        <w:pStyle w:val="Heading3"/>
        <w:rPr>
          <w:lang w:val="fr-CH"/>
        </w:rPr>
      </w:pPr>
      <w:r w:rsidRPr="00560100">
        <w:rPr>
          <w:lang w:val="fr-CH"/>
        </w:rPr>
        <w:t>Méthode 2</w:t>
      </w:r>
    </w:p>
    <w:p w14:paraId="25C622B6" w14:textId="77777777" w:rsidR="00657191" w:rsidRPr="00560100" w:rsidRDefault="00657191" w:rsidP="008021AD">
      <w:pPr>
        <w:rPr>
          <w:szCs w:val="22"/>
          <w:lang w:val="fr-CH"/>
        </w:rPr>
      </w:pPr>
      <w:r w:rsidRPr="00560100">
        <w:rPr>
          <w:szCs w:val="22"/>
          <w:lang w:val="fr-CH"/>
        </w:rPr>
        <w:t>…</w:t>
      </w:r>
    </w:p>
    <w:p w14:paraId="5D6FBBCF" w14:textId="77777777" w:rsidR="003A6FE5" w:rsidRPr="00560100" w:rsidRDefault="003A6FE5" w:rsidP="003A6FE5">
      <w:pPr>
        <w:pStyle w:val="Heading1"/>
        <w:rPr>
          <w:lang w:val="fr-CH"/>
        </w:rPr>
      </w:pPr>
      <w:r w:rsidRPr="00560100">
        <w:rPr>
          <w:lang w:val="fr-CH"/>
        </w:rPr>
        <w:lastRenderedPageBreak/>
        <w:t>Résultats</w:t>
      </w:r>
    </w:p>
    <w:p w14:paraId="2284D336" w14:textId="24A23A35" w:rsidR="003A6FE5" w:rsidRPr="00560100" w:rsidRDefault="003A6FE5" w:rsidP="003A6FE5">
      <w:pPr>
        <w:rPr>
          <w:lang w:val="fr-CH"/>
        </w:rPr>
      </w:pPr>
      <w:r w:rsidRPr="00560100">
        <w:rPr>
          <w:szCs w:val="22"/>
          <w:lang w:val="fr-CH"/>
        </w:rPr>
        <w:t xml:space="preserve">Pour l'interprétation des données, les paramètres de fonctionnement de la centrale doivent être pris en compte (débit turbine, </w:t>
      </w:r>
      <w:r w:rsidR="0098134E" w:rsidRPr="00560100">
        <w:rPr>
          <w:szCs w:val="22"/>
          <w:lang w:val="fr-CH"/>
        </w:rPr>
        <w:t>q</w:t>
      </w:r>
      <w:r w:rsidR="00DC1953" w:rsidRPr="00560100">
        <w:rPr>
          <w:szCs w:val="22"/>
          <w:lang w:val="fr-CH"/>
        </w:rPr>
        <w:t>uand et combien d'eau s'écoule sur le barrage</w:t>
      </w:r>
      <w:r w:rsidRPr="00560100">
        <w:rPr>
          <w:szCs w:val="22"/>
          <w:lang w:val="fr-CH"/>
        </w:rPr>
        <w:t>, etc.).</w:t>
      </w:r>
    </w:p>
    <w:p w14:paraId="5CA77E61" w14:textId="4E50004F" w:rsidR="003A6FE5" w:rsidRPr="00560100" w:rsidRDefault="003A6FE5" w:rsidP="003A6FE5">
      <w:pPr>
        <w:pStyle w:val="Heading2"/>
        <w:rPr>
          <w:lang w:val="fr-CH"/>
        </w:rPr>
      </w:pPr>
      <w:r w:rsidRPr="00560100">
        <w:rPr>
          <w:lang w:val="fr-CH"/>
        </w:rPr>
        <w:t>Résultats Montaison</w:t>
      </w:r>
    </w:p>
    <w:p w14:paraId="20A83F2F" w14:textId="77777777" w:rsidR="003A6FE5" w:rsidRPr="00560100" w:rsidRDefault="003A6FE5" w:rsidP="008021AD">
      <w:pPr>
        <w:rPr>
          <w:szCs w:val="22"/>
          <w:lang w:val="fr-CH"/>
        </w:rPr>
      </w:pPr>
      <w:r w:rsidRPr="00560100">
        <w:rPr>
          <w:szCs w:val="22"/>
          <w:lang w:val="fr-CH"/>
        </w:rPr>
        <w:t>Description des résultats obtenus pour la montaison avec l'ensemble des méthodes employées à l'aide de graphiques et, si lieu est, de photos.</w:t>
      </w:r>
    </w:p>
    <w:p w14:paraId="718CAFC9" w14:textId="6E28BFBF" w:rsidR="003A6FE5" w:rsidRPr="00560100" w:rsidRDefault="003A6FE5" w:rsidP="003A6FE5">
      <w:pPr>
        <w:pStyle w:val="Heading2"/>
        <w:rPr>
          <w:lang w:val="fr-CH"/>
        </w:rPr>
      </w:pPr>
      <w:r w:rsidRPr="00560100">
        <w:rPr>
          <w:lang w:val="fr-CH"/>
        </w:rPr>
        <w:t xml:space="preserve">Résultats Protection des poissons et </w:t>
      </w:r>
      <w:proofErr w:type="spellStart"/>
      <w:r w:rsidRPr="00560100">
        <w:rPr>
          <w:lang w:val="fr-CH"/>
        </w:rPr>
        <w:t>dévalaison</w:t>
      </w:r>
      <w:proofErr w:type="spellEnd"/>
    </w:p>
    <w:p w14:paraId="3D409753" w14:textId="77777777" w:rsidR="003A6FE5" w:rsidRPr="00560100" w:rsidRDefault="003A6FE5" w:rsidP="008021AD">
      <w:pPr>
        <w:pStyle w:val="ListParagraph"/>
        <w:ind w:left="0"/>
        <w:rPr>
          <w:szCs w:val="22"/>
          <w:lang w:val="fr-CH"/>
        </w:rPr>
      </w:pPr>
      <w:r w:rsidRPr="00560100">
        <w:rPr>
          <w:szCs w:val="22"/>
          <w:lang w:val="fr-CH"/>
        </w:rPr>
        <w:t xml:space="preserve">Description des résultats obtenus pour la </w:t>
      </w:r>
      <w:proofErr w:type="spellStart"/>
      <w:r w:rsidRPr="00560100">
        <w:rPr>
          <w:szCs w:val="22"/>
          <w:lang w:val="fr-CH"/>
        </w:rPr>
        <w:t>dévalaison</w:t>
      </w:r>
      <w:proofErr w:type="spellEnd"/>
      <w:r w:rsidRPr="00560100">
        <w:rPr>
          <w:szCs w:val="22"/>
          <w:lang w:val="fr-CH"/>
        </w:rPr>
        <w:t xml:space="preserve"> (protection des poissons et franchissement) avec l'ensemble des méthodes employées à l'aide de graphiques et, si lieu est, de photos.</w:t>
      </w:r>
    </w:p>
    <w:p w14:paraId="71FA14CE" w14:textId="2C50F58E" w:rsidR="003A6FE5" w:rsidRPr="00560100" w:rsidRDefault="003A6FE5" w:rsidP="003A6FE5">
      <w:pPr>
        <w:pStyle w:val="Heading2"/>
        <w:rPr>
          <w:lang w:val="fr-CH"/>
        </w:rPr>
      </w:pPr>
      <w:bookmarkStart w:id="0" w:name="_Ref32848118"/>
      <w:r w:rsidRPr="00560100">
        <w:rPr>
          <w:lang w:val="fr-CH"/>
        </w:rPr>
        <w:t>Résultats Autres études</w:t>
      </w:r>
      <w:bookmarkEnd w:id="0"/>
    </w:p>
    <w:p w14:paraId="21FD11E2" w14:textId="77777777" w:rsidR="003A6FE5" w:rsidRPr="00560100" w:rsidRDefault="003A6FE5" w:rsidP="008021AD">
      <w:pPr>
        <w:pStyle w:val="ListParagraph"/>
        <w:ind w:left="0"/>
        <w:contextualSpacing w:val="0"/>
        <w:rPr>
          <w:szCs w:val="22"/>
          <w:lang w:val="fr-CH"/>
        </w:rPr>
      </w:pPr>
      <w:r w:rsidRPr="00560100">
        <w:rPr>
          <w:szCs w:val="22"/>
          <w:lang w:val="fr-CH"/>
        </w:rPr>
        <w:t xml:space="preserve">Description des résultats des autres études. Ils peuvent être présentés avec ceux relatifs à la montaison ou à la </w:t>
      </w:r>
      <w:proofErr w:type="spellStart"/>
      <w:r w:rsidRPr="00560100">
        <w:rPr>
          <w:szCs w:val="22"/>
          <w:lang w:val="fr-CH"/>
        </w:rPr>
        <w:t>dévalaison</w:t>
      </w:r>
      <w:proofErr w:type="spellEnd"/>
      <w:r w:rsidRPr="00560100">
        <w:rPr>
          <w:szCs w:val="22"/>
          <w:lang w:val="fr-CH"/>
        </w:rPr>
        <w:t>. Exemple : passages enregistrés dans le dispositif au cours de l'année en relation avec la température et le débit.</w:t>
      </w:r>
    </w:p>
    <w:p w14:paraId="04A3C613" w14:textId="77777777" w:rsidR="003A6FE5" w:rsidRPr="00560100" w:rsidRDefault="003A6FE5" w:rsidP="003A6FE5">
      <w:pPr>
        <w:pStyle w:val="Heading1"/>
        <w:rPr>
          <w:lang w:val="fr-CH"/>
        </w:rPr>
      </w:pPr>
      <w:r w:rsidRPr="00560100">
        <w:rPr>
          <w:lang w:val="fr-CH"/>
        </w:rPr>
        <w:t>Discussion et appréciation des résultats</w:t>
      </w:r>
    </w:p>
    <w:p w14:paraId="19F27882" w14:textId="77777777" w:rsidR="003A6FE5" w:rsidRPr="00560100" w:rsidRDefault="003A6FE5" w:rsidP="003A6FE5">
      <w:pPr>
        <w:rPr>
          <w:szCs w:val="22"/>
          <w:lang w:val="fr-CH"/>
        </w:rPr>
      </w:pPr>
      <w:r w:rsidRPr="00560100">
        <w:rPr>
          <w:szCs w:val="22"/>
          <w:lang w:val="fr-CH"/>
        </w:rPr>
        <w:t xml:space="preserve">Interprétation et appréciation des données collectées selon le système d'évaluation objective présenté dans le concept de contrôle des effets et discussion des résultats en fonction des attentes et des résultats d'études similaires </w:t>
      </w:r>
      <w:r w:rsidRPr="00560100">
        <w:rPr>
          <w:szCs w:val="22"/>
          <w:lang w:val="fr-CH"/>
        </w:rPr>
        <w:sym w:font="Wingdings" w:char="F0E0"/>
      </w:r>
      <w:r w:rsidRPr="00560100">
        <w:rPr>
          <w:szCs w:val="22"/>
          <w:lang w:val="fr-CH"/>
        </w:rPr>
        <w:t xml:space="preserve"> référence au concept de contrôle des effets.</w:t>
      </w:r>
    </w:p>
    <w:p w14:paraId="0605D026" w14:textId="77777777" w:rsidR="003A6FE5" w:rsidRPr="00560100" w:rsidRDefault="003A6FE5" w:rsidP="003A6FE5">
      <w:pPr>
        <w:spacing w:before="120"/>
        <w:rPr>
          <w:b/>
          <w:bCs/>
          <w:color w:val="FF0000"/>
          <w:szCs w:val="22"/>
          <w:lang w:val="fr-CH"/>
        </w:rPr>
      </w:pPr>
      <w:r w:rsidRPr="00560100">
        <w:rPr>
          <w:b/>
          <w:bCs/>
          <w:color w:val="FF0000"/>
          <w:szCs w:val="22"/>
          <w:lang w:val="fr-CH"/>
        </w:rPr>
        <w:t>L'appréciation des données collectées est essentielle pour pouvoir évaluer l'efficacité du dispositif de franchissement et conseiller des améliorations éventuelles. C'est donc l'élément central du rapport final de tout contrôle biologique des effets ! Elle doit donc être menée de manière indépendante, logique et consciencieuse sur des bases scientifiques solides.</w:t>
      </w:r>
    </w:p>
    <w:p w14:paraId="280EE8C5" w14:textId="38E9031B" w:rsidR="003A6FE5" w:rsidRPr="00560100" w:rsidRDefault="003A6FE5" w:rsidP="003A6FE5">
      <w:pPr>
        <w:pStyle w:val="Heading2"/>
        <w:rPr>
          <w:lang w:val="fr-CH"/>
        </w:rPr>
      </w:pPr>
      <w:r w:rsidRPr="00560100">
        <w:rPr>
          <w:lang w:val="fr-CH"/>
        </w:rPr>
        <w:t>Discussion Montaison</w:t>
      </w:r>
    </w:p>
    <w:p w14:paraId="5F04926D" w14:textId="77777777" w:rsidR="003A6FE5" w:rsidRPr="00560100" w:rsidRDefault="003A6FE5" w:rsidP="008021AD">
      <w:pPr>
        <w:rPr>
          <w:szCs w:val="22"/>
          <w:lang w:val="fr-CH"/>
        </w:rPr>
      </w:pPr>
      <w:r w:rsidRPr="00560100">
        <w:rPr>
          <w:szCs w:val="22"/>
          <w:lang w:val="fr-CH"/>
        </w:rPr>
        <w:t>Discussion et appréciation des données relatives à la montaison en comparaison avec des données d'autres études et travaux de recherche et de la littérature.</w:t>
      </w:r>
    </w:p>
    <w:p w14:paraId="4D7236AA" w14:textId="5E28F754" w:rsidR="003A6FE5" w:rsidRPr="00560100" w:rsidRDefault="003A6FE5" w:rsidP="003A6FE5">
      <w:pPr>
        <w:pStyle w:val="Heading2"/>
        <w:rPr>
          <w:lang w:val="fr-CH"/>
        </w:rPr>
      </w:pPr>
      <w:r w:rsidRPr="00560100">
        <w:rPr>
          <w:lang w:val="fr-CH"/>
        </w:rPr>
        <w:t xml:space="preserve">Discussion Protection des poissons et </w:t>
      </w:r>
      <w:proofErr w:type="spellStart"/>
      <w:r w:rsidRPr="00560100">
        <w:rPr>
          <w:lang w:val="fr-CH"/>
        </w:rPr>
        <w:t>dévalaison</w:t>
      </w:r>
      <w:proofErr w:type="spellEnd"/>
    </w:p>
    <w:p w14:paraId="31A7F425" w14:textId="77777777" w:rsidR="003A6FE5" w:rsidRPr="00560100" w:rsidRDefault="003A6FE5" w:rsidP="008021AD">
      <w:pPr>
        <w:rPr>
          <w:szCs w:val="22"/>
          <w:lang w:val="fr-CH"/>
        </w:rPr>
      </w:pPr>
      <w:r w:rsidRPr="00560100">
        <w:rPr>
          <w:szCs w:val="22"/>
          <w:lang w:val="fr-CH"/>
        </w:rPr>
        <w:t xml:space="preserve">Discussion et appréciation des données relatives à la </w:t>
      </w:r>
      <w:proofErr w:type="spellStart"/>
      <w:r w:rsidRPr="00560100">
        <w:rPr>
          <w:szCs w:val="22"/>
          <w:lang w:val="fr-CH"/>
        </w:rPr>
        <w:t>dévalaison</w:t>
      </w:r>
      <w:proofErr w:type="spellEnd"/>
      <w:r w:rsidRPr="00560100">
        <w:rPr>
          <w:szCs w:val="22"/>
          <w:lang w:val="fr-CH"/>
        </w:rPr>
        <w:t xml:space="preserve"> en comparaison avec des données d'autres études et de la littérature.</w:t>
      </w:r>
    </w:p>
    <w:p w14:paraId="134E07DC" w14:textId="64A52728" w:rsidR="003A6FE5" w:rsidRPr="00560100" w:rsidRDefault="003A6FE5" w:rsidP="003A6FE5">
      <w:pPr>
        <w:pStyle w:val="Heading2"/>
        <w:rPr>
          <w:lang w:val="fr-CH"/>
        </w:rPr>
      </w:pPr>
      <w:r w:rsidRPr="00560100">
        <w:rPr>
          <w:lang w:val="fr-CH"/>
        </w:rPr>
        <w:t>Discussion Autres études</w:t>
      </w:r>
    </w:p>
    <w:p w14:paraId="33904349" w14:textId="77777777" w:rsidR="003A6FE5" w:rsidRPr="00560100" w:rsidRDefault="003A6FE5" w:rsidP="008021AD">
      <w:pPr>
        <w:pStyle w:val="ListParagraph"/>
        <w:ind w:left="0"/>
        <w:rPr>
          <w:szCs w:val="22"/>
          <w:lang w:val="fr-CH"/>
        </w:rPr>
      </w:pPr>
      <w:r w:rsidRPr="00560100">
        <w:rPr>
          <w:szCs w:val="22"/>
          <w:lang w:val="fr-CH"/>
        </w:rPr>
        <w:t xml:space="preserve">Discussion et appréciation des autres données, éventuellement avec celles relatives à la montaison ou à la </w:t>
      </w:r>
      <w:proofErr w:type="spellStart"/>
      <w:r w:rsidRPr="00560100">
        <w:rPr>
          <w:szCs w:val="22"/>
          <w:lang w:val="fr-CH"/>
        </w:rPr>
        <w:t>dévalaison</w:t>
      </w:r>
      <w:proofErr w:type="spellEnd"/>
      <w:r w:rsidRPr="00560100">
        <w:rPr>
          <w:szCs w:val="22"/>
          <w:lang w:val="fr-CH"/>
        </w:rPr>
        <w:t xml:space="preserve"> (cf. </w:t>
      </w:r>
      <w:r w:rsidRPr="00560100">
        <w:rPr>
          <w:lang w:val="fr-CH"/>
        </w:rPr>
        <w:fldChar w:fldCharType="begin"/>
      </w:r>
      <w:r w:rsidRPr="00560100">
        <w:rPr>
          <w:lang w:val="fr-CH"/>
        </w:rPr>
        <w:instrText xml:space="preserve"> REF _Ref32848118 \r \h  \* MERGEFORMAT </w:instrText>
      </w:r>
      <w:r w:rsidRPr="00560100">
        <w:rPr>
          <w:lang w:val="fr-CH"/>
        </w:rPr>
      </w:r>
      <w:r w:rsidRPr="00560100">
        <w:rPr>
          <w:lang w:val="fr-CH"/>
        </w:rPr>
        <w:fldChar w:fldCharType="separate"/>
      </w:r>
      <w:r w:rsidRPr="00560100">
        <w:rPr>
          <w:szCs w:val="22"/>
          <w:lang w:val="fr-CH"/>
        </w:rPr>
        <w:t>5.3</w:t>
      </w:r>
      <w:r w:rsidRPr="00560100">
        <w:rPr>
          <w:lang w:val="fr-CH"/>
        </w:rPr>
        <w:fldChar w:fldCharType="end"/>
      </w:r>
      <w:r w:rsidRPr="00560100">
        <w:rPr>
          <w:szCs w:val="22"/>
          <w:lang w:val="fr-CH"/>
        </w:rPr>
        <w:t>).</w:t>
      </w:r>
    </w:p>
    <w:p w14:paraId="4072227C" w14:textId="77777777" w:rsidR="003A6FE5" w:rsidRPr="00560100" w:rsidRDefault="003A6FE5" w:rsidP="003A6FE5">
      <w:pPr>
        <w:pStyle w:val="Heading2"/>
        <w:rPr>
          <w:lang w:val="fr-CH"/>
        </w:rPr>
      </w:pPr>
      <w:r w:rsidRPr="00560100">
        <w:rPr>
          <w:lang w:val="fr-CH"/>
        </w:rPr>
        <w:t>Discussion Pertinence des données</w:t>
      </w:r>
    </w:p>
    <w:p w14:paraId="75A1B627" w14:textId="77777777" w:rsidR="003A6FE5" w:rsidRPr="00560100" w:rsidRDefault="003A6FE5" w:rsidP="008021AD">
      <w:pPr>
        <w:rPr>
          <w:lang w:val="fr-CH"/>
        </w:rPr>
      </w:pPr>
      <w:r w:rsidRPr="00560100">
        <w:rPr>
          <w:szCs w:val="22"/>
          <w:lang w:val="fr-CH"/>
        </w:rPr>
        <w:t xml:space="preserve">Analyse critique de la pertinence des données recueillies en considérant les méthodes utilisées et les raisons qui justifient leur choix </w:t>
      </w:r>
      <w:r w:rsidRPr="00560100">
        <w:rPr>
          <w:lang w:val="fr-CH"/>
        </w:rPr>
        <w:sym w:font="Wingdings" w:char="F0E0"/>
      </w:r>
      <w:r w:rsidRPr="00560100">
        <w:rPr>
          <w:lang w:val="fr-CH"/>
        </w:rPr>
        <w:t xml:space="preserve"> </w:t>
      </w:r>
      <w:r w:rsidRPr="00560100">
        <w:rPr>
          <w:szCs w:val="22"/>
          <w:lang w:val="fr-CH"/>
        </w:rPr>
        <w:t>référence au concept de contrôle des effets</w:t>
      </w:r>
      <w:r w:rsidRPr="00560100">
        <w:rPr>
          <w:lang w:val="fr-CH"/>
        </w:rPr>
        <w:t>.</w:t>
      </w:r>
    </w:p>
    <w:p w14:paraId="57D5DE78" w14:textId="77777777" w:rsidR="003A6FE5" w:rsidRPr="00560100" w:rsidRDefault="003A6FE5" w:rsidP="003A6FE5">
      <w:pPr>
        <w:pStyle w:val="Heading1"/>
        <w:rPr>
          <w:lang w:val="fr-CH"/>
        </w:rPr>
      </w:pPr>
      <w:r w:rsidRPr="00560100">
        <w:rPr>
          <w:lang w:val="fr-CH"/>
        </w:rPr>
        <w:t>Conclusions sur l'efficacité des dispositifs de franchissement</w:t>
      </w:r>
    </w:p>
    <w:p w14:paraId="42C47570" w14:textId="77777777" w:rsidR="003A6FE5" w:rsidRPr="00560100" w:rsidRDefault="003A6FE5" w:rsidP="003A6FE5">
      <w:pPr>
        <w:rPr>
          <w:lang w:val="fr-CH"/>
        </w:rPr>
      </w:pPr>
      <w:r w:rsidRPr="00560100">
        <w:rPr>
          <w:lang w:val="fr-CH"/>
        </w:rPr>
        <w:t xml:space="preserve">Une appréciation définitive de l'efficacité des dispositifs de franchissement étudiés est formulée en considérant les données recueillies, leur appréciation avec un système d'évaluation objective et leur comparaison avec les </w:t>
      </w:r>
      <w:r w:rsidRPr="00560100">
        <w:rPr>
          <w:lang w:val="fr-CH"/>
        </w:rPr>
        <w:lastRenderedPageBreak/>
        <w:t>résultats d'études et travaux de recherche comparables. Le cas échéant, une recommandation est formulée à l'adresse des cantons, précisant les modifications et améliorations à apporter aux installations. Il doit alors être indiqué de quelle manière l'efficacité des améliorations peut, à son tour, être évaluée sur des critères biologiques.</w:t>
      </w:r>
    </w:p>
    <w:p w14:paraId="05DA2D59" w14:textId="77777777" w:rsidR="003A6FE5" w:rsidRPr="00560100" w:rsidRDefault="003A6FE5" w:rsidP="003A6FE5">
      <w:pPr>
        <w:rPr>
          <w:lang w:val="fr-CH"/>
        </w:rPr>
      </w:pPr>
      <w:r w:rsidRPr="00560100">
        <w:rPr>
          <w:lang w:val="fr-CH"/>
        </w:rPr>
        <w:t>L'appréciation des dispositifs de franchissement et les recommandations relatives aux mesures complémentaires sont les documents sur la base desquels le financement futur de modifications des installations pourra être décidé.</w:t>
      </w:r>
    </w:p>
    <w:p w14:paraId="1E0A52C7" w14:textId="77777777" w:rsidR="003A6FE5" w:rsidRPr="00560100" w:rsidRDefault="003A6FE5" w:rsidP="003A6FE5">
      <w:pPr>
        <w:pStyle w:val="Heading1"/>
        <w:rPr>
          <w:lang w:val="fr-CH"/>
        </w:rPr>
      </w:pPr>
      <w:r w:rsidRPr="00560100">
        <w:rPr>
          <w:lang w:val="fr-CH"/>
        </w:rPr>
        <w:t>Références bibliographiques</w:t>
      </w:r>
    </w:p>
    <w:p w14:paraId="0D164C8D" w14:textId="77777777" w:rsidR="003A6FE5" w:rsidRPr="00560100" w:rsidRDefault="003A6FE5" w:rsidP="003A6FE5">
      <w:pPr>
        <w:rPr>
          <w:lang w:val="fr-CH"/>
        </w:rPr>
      </w:pPr>
      <w:r w:rsidRPr="00560100">
        <w:rPr>
          <w:lang w:val="fr-CH"/>
        </w:rPr>
        <w:t>Liste des références bibliographiques utilisées.</w:t>
      </w:r>
    </w:p>
    <w:p w14:paraId="2B836FCD" w14:textId="77777777" w:rsidR="003A6FE5" w:rsidRPr="00560100" w:rsidRDefault="003A6FE5" w:rsidP="003A6FE5">
      <w:pPr>
        <w:tabs>
          <w:tab w:val="left" w:pos="8152"/>
        </w:tabs>
        <w:rPr>
          <w:lang w:val="fr-CH"/>
        </w:rPr>
      </w:pPr>
      <w:r w:rsidRPr="00560100">
        <w:rPr>
          <w:lang w:val="fr-CH"/>
        </w:rPr>
        <w:tab/>
      </w:r>
    </w:p>
    <w:p w14:paraId="6C64D640" w14:textId="77777777" w:rsidR="003A6FE5" w:rsidRPr="00560100" w:rsidRDefault="003A6FE5" w:rsidP="003A6FE5">
      <w:pPr>
        <w:rPr>
          <w:lang w:val="fr-CH"/>
        </w:rPr>
      </w:pPr>
    </w:p>
    <w:sectPr w:rsidR="003A6FE5" w:rsidRPr="00560100" w:rsidSect="005C0617">
      <w:footerReference w:type="default" r:id="rId10"/>
      <w:headerReference w:type="first" r:id="rId11"/>
      <w:footerReference w:type="first" r:id="rId12"/>
      <w:endnotePr>
        <w:numFmt w:val="decimal"/>
      </w:endnotePr>
      <w:pgSz w:w="11906" w:h="16838" w:code="9"/>
      <w:pgMar w:top="1134" w:right="851" w:bottom="1134" w:left="1701"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1D020" w14:textId="77777777" w:rsidR="00906B5A" w:rsidRPr="00556155" w:rsidRDefault="00906B5A" w:rsidP="00437B38">
      <w:pPr>
        <w:rPr>
          <w:color w:val="808080" w:themeColor="background1" w:themeShade="80"/>
        </w:rPr>
      </w:pPr>
    </w:p>
    <w:p w14:paraId="603A21C2" w14:textId="77777777" w:rsidR="00906B5A" w:rsidRDefault="00906B5A" w:rsidP="00437B38">
      <w:r>
        <w:separator/>
      </w:r>
    </w:p>
    <w:p w14:paraId="312DE9EB" w14:textId="77777777" w:rsidR="00906B5A" w:rsidRPr="00615C9F" w:rsidRDefault="00906B5A" w:rsidP="00437B38">
      <w:pPr>
        <w:rPr>
          <w:color w:val="808080" w:themeColor="background1" w:themeShade="80"/>
          <w:sz w:val="12"/>
          <w:szCs w:val="12"/>
        </w:rPr>
      </w:pPr>
    </w:p>
  </w:endnote>
  <w:endnote w:type="continuationSeparator" w:id="0">
    <w:p w14:paraId="72C3D998" w14:textId="77777777" w:rsidR="00906B5A" w:rsidRDefault="00906B5A" w:rsidP="00437B38">
      <w:r>
        <w:continuationSeparator/>
      </w:r>
    </w:p>
    <w:p w14:paraId="5E7F93CE" w14:textId="77777777" w:rsidR="00906B5A" w:rsidRDefault="00906B5A" w:rsidP="00437B38"/>
  </w:endnote>
  <w:endnote w:type="continuationNotice" w:id="1">
    <w:p w14:paraId="05748840" w14:textId="77777777" w:rsidR="00906B5A" w:rsidRDefault="00906B5A" w:rsidP="00437B38">
      <w:r>
        <w:t>…</w:t>
      </w:r>
    </w:p>
    <w:p w14:paraId="629BA264" w14:textId="77777777" w:rsidR="00906B5A" w:rsidRDefault="00906B5A" w:rsidP="00437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Work Sans">
    <w:altName w:val="Calibri"/>
    <w:panose1 w:val="020B0604020202020204"/>
    <w:charset w:val="4D"/>
    <w:family w:val="auto"/>
    <w:pitch w:val="variable"/>
    <w:sig w:usb0="00000007" w:usb1="00000001" w:usb2="00000000" w:usb3="00000000" w:csb0="00000093" w:csb1="00000000"/>
  </w:font>
  <w:font w:name="Wingdings">
    <w:panose1 w:val="05000000000000000000"/>
    <w:charset w:val="4D"/>
    <w:family w:val="decorative"/>
    <w:pitch w:val="variable"/>
    <w:sig w:usb0="00000003" w:usb1="10000000" w:usb2="00000000" w:usb3="00000000" w:csb0="80000001"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Fusszeile Folgeseiten"/>
      <w:tag w:val="WA21-footer-page2"/>
      <w:id w:val="-1481842403"/>
      <w:placeholder>
        <w:docPart w:val="56239FD4B03DB445BA4E540620B73D5F"/>
      </w:placeholder>
    </w:sdtPr>
    <w:sdtEndPr/>
    <w:sdtContent>
      <w:p w14:paraId="23378313" w14:textId="77777777" w:rsidR="0090646E" w:rsidRPr="00BA0BFE" w:rsidRDefault="0090646E" w:rsidP="0090646E">
        <w:pPr>
          <w:pStyle w:val="Footer"/>
          <w:framePr w:h="198" w:hRule="exact" w:wrap="around" w:vAnchor="text" w:hAnchor="margin" w:y="-163"/>
        </w:pPr>
        <w:r>
          <w:rPr>
            <w:noProof/>
          </w:rPr>
          <w:t>«</w:t>
        </w:r>
        <w:r w:rsidRPr="00BA0BFE">
          <w:rPr>
            <w:noProof/>
          </w:rPr>
          <w:t>Nom de la société</w:t>
        </w:r>
        <w:r>
          <w:rPr>
            <w:noProof/>
          </w:rPr>
          <w:t>»</w:t>
        </w:r>
        <w:r w:rsidRPr="00BA0BFE">
          <w:rPr>
            <w:noProof/>
          </w:rPr>
          <w:t xml:space="preserve">, </w:t>
        </w:r>
        <w:r>
          <w:rPr>
            <w:noProof/>
          </w:rPr>
          <w:t>rapport</w:t>
        </w:r>
        <w:r w:rsidRPr="00BA0BFE">
          <w:rPr>
            <w:noProof/>
          </w:rPr>
          <w:t xml:space="preserve"> d</w:t>
        </w:r>
        <w:r>
          <w:rPr>
            <w:noProof/>
          </w:rPr>
          <w:t>u contrôle biologique des effets, «Nom centrale/obstacle»,</w:t>
        </w:r>
        <w:r w:rsidRPr="00BA0BFE">
          <w:rPr>
            <w:noProof/>
          </w:rPr>
          <w:t xml:space="preserve"> "Canton".</w:t>
        </w:r>
      </w:p>
      <w:p w14:paraId="23AC2D1F" w14:textId="77777777" w:rsidR="0090646E" w:rsidRPr="00002E9F" w:rsidRDefault="0090646E" w:rsidP="0090646E">
        <w:pPr>
          <w:pStyle w:val="WA21-LayoutFooter-Box"/>
          <w:framePr w:wrap="around"/>
        </w:pPr>
      </w:p>
      <w:p w14:paraId="5251A152" w14:textId="1F4BC11A" w:rsidR="004D460D" w:rsidRPr="00E00707" w:rsidRDefault="00906B5A" w:rsidP="00002E9F">
        <w:pPr>
          <w:pStyle w:val="WA21-LayoutFooter-Box"/>
          <w:framePr w:wrap="around"/>
        </w:pPr>
      </w:p>
    </w:sdtContent>
  </w:sdt>
  <w:p w14:paraId="20A6A041" w14:textId="77777777" w:rsidR="004D460D" w:rsidRDefault="004D460D" w:rsidP="005C0617">
    <w:pPr>
      <w:pStyle w:val="WA21-LayoutPaging-Box"/>
      <w:framePr w:wrap="around"/>
    </w:pPr>
    <w:r>
      <w:fldChar w:fldCharType="begin"/>
    </w:r>
    <w:r>
      <w:instrText xml:space="preserve"> PAGE   \* MERGEFORMAT </w:instrText>
    </w:r>
    <w:r>
      <w:fldChar w:fldCharType="separate"/>
    </w:r>
    <w:r>
      <w:t>1</w:t>
    </w:r>
    <w:r>
      <w:fldChar w:fldCharType="end"/>
    </w:r>
    <w:r>
      <w:t>/</w:t>
    </w:r>
    <w:fldSimple w:instr=" NUMPAGES   \* MERGEFORMAT ">
      <w: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BCFF9" w14:textId="2689FC94" w:rsidR="0090646E" w:rsidRPr="00BA0BFE" w:rsidRDefault="0090646E" w:rsidP="0090646E">
    <w:pPr>
      <w:pStyle w:val="Footer"/>
      <w:framePr w:h="198" w:hRule="exact" w:wrap="around" w:vAnchor="text" w:hAnchor="margin" w:y="-163"/>
    </w:pPr>
    <w:r>
      <w:rPr>
        <w:noProof/>
      </w:rPr>
      <w:t>«</w:t>
    </w:r>
    <w:r w:rsidRPr="00BA0BFE">
      <w:rPr>
        <w:noProof/>
      </w:rPr>
      <w:t>Nom de la société</w:t>
    </w:r>
    <w:r>
      <w:rPr>
        <w:noProof/>
      </w:rPr>
      <w:t>»</w:t>
    </w:r>
    <w:r w:rsidRPr="00BA0BFE">
      <w:rPr>
        <w:noProof/>
      </w:rPr>
      <w:t xml:space="preserve">, </w:t>
    </w:r>
    <w:r>
      <w:rPr>
        <w:noProof/>
      </w:rPr>
      <w:t>rapport</w:t>
    </w:r>
    <w:r w:rsidRPr="00BA0BFE">
      <w:rPr>
        <w:noProof/>
      </w:rPr>
      <w:t xml:space="preserve"> d</w:t>
    </w:r>
    <w:r>
      <w:rPr>
        <w:noProof/>
      </w:rPr>
      <w:t>u contrôle biologique des effets, «Nom centrale/obstacle»,</w:t>
    </w:r>
    <w:r w:rsidRPr="00BA0BFE">
      <w:rPr>
        <w:noProof/>
      </w:rPr>
      <w:t xml:space="preserve"> "Canton".</w:t>
    </w:r>
  </w:p>
  <w:p w14:paraId="155EA900" w14:textId="238EC8D8" w:rsidR="005959AA" w:rsidRPr="00002E9F" w:rsidRDefault="005959AA" w:rsidP="005959AA">
    <w:pPr>
      <w:pStyle w:val="WA21-LayoutFooter-Box"/>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3310D" w14:textId="77777777" w:rsidR="00906B5A" w:rsidRPr="00556155" w:rsidRDefault="00906B5A" w:rsidP="00615C9F">
      <w:pPr>
        <w:rPr>
          <w:color w:val="808080" w:themeColor="background1" w:themeShade="80"/>
        </w:rPr>
      </w:pPr>
    </w:p>
    <w:p w14:paraId="45DD77B2" w14:textId="77777777" w:rsidR="00906B5A" w:rsidRDefault="00906B5A" w:rsidP="00437B38">
      <w:r>
        <w:separator/>
      </w:r>
    </w:p>
    <w:p w14:paraId="5C45B570" w14:textId="77777777" w:rsidR="00906B5A" w:rsidRPr="00145AD6" w:rsidRDefault="00906B5A" w:rsidP="00437B38">
      <w:pPr>
        <w:rPr>
          <w:color w:val="808080" w:themeColor="background1" w:themeShade="80"/>
          <w:sz w:val="4"/>
          <w:szCs w:val="4"/>
        </w:rPr>
      </w:pPr>
    </w:p>
  </w:footnote>
  <w:footnote w:type="continuationSeparator" w:id="0">
    <w:p w14:paraId="526C1FC3" w14:textId="77777777" w:rsidR="00906B5A" w:rsidRPr="00145AD6" w:rsidRDefault="00906B5A" w:rsidP="00437B38">
      <w:pPr>
        <w:rPr>
          <w:color w:val="808080" w:themeColor="background1" w:themeShade="80"/>
          <w:sz w:val="4"/>
          <w:szCs w:val="4"/>
        </w:rPr>
      </w:pPr>
    </w:p>
    <w:p w14:paraId="190B5A7A" w14:textId="77777777" w:rsidR="00906B5A" w:rsidRDefault="00906B5A" w:rsidP="00437B38">
      <w:r>
        <w:continuationSeparator/>
      </w:r>
    </w:p>
    <w:p w14:paraId="639ABD9B" w14:textId="77777777" w:rsidR="00906B5A" w:rsidRPr="00145AD6" w:rsidRDefault="00906B5A" w:rsidP="00437B38">
      <w:pPr>
        <w:rPr>
          <w:color w:val="808080" w:themeColor="background1" w:themeShade="80"/>
          <w:sz w:val="4"/>
          <w:szCs w:val="4"/>
        </w:rPr>
      </w:pPr>
    </w:p>
  </w:footnote>
  <w:footnote w:type="continuationNotice" w:id="1">
    <w:p w14:paraId="47D3E4FA" w14:textId="77777777" w:rsidR="00906B5A" w:rsidRDefault="00906B5A" w:rsidP="00437B38">
      <w:r>
        <w:t>…</w:t>
      </w:r>
    </w:p>
    <w:p w14:paraId="27041B5F" w14:textId="77777777" w:rsidR="00906B5A" w:rsidRDefault="00906B5A" w:rsidP="00437B38"/>
  </w:footnote>
  <w:footnote w:id="2">
    <w:p w14:paraId="4B8C4F0D" w14:textId="77777777" w:rsidR="00670516" w:rsidRPr="00035BBC" w:rsidRDefault="00670516" w:rsidP="00670516">
      <w:pPr>
        <w:pStyle w:val="NormalWeb"/>
        <w:spacing w:before="0" w:beforeAutospacing="0" w:after="0" w:afterAutospacing="0"/>
        <w:rPr>
          <w:rFonts w:asciiTheme="minorHAnsi" w:eastAsiaTheme="minorHAnsi" w:hAnsiTheme="minorHAnsi" w:cstheme="minorBidi"/>
          <w:sz w:val="18"/>
          <w:szCs w:val="20"/>
          <w:lang w:eastAsia="en-US"/>
        </w:rPr>
      </w:pPr>
      <w:r w:rsidRPr="00035BBC">
        <w:rPr>
          <w:rStyle w:val="FootnoteReference"/>
          <w:rFonts w:asciiTheme="minorHAnsi" w:eastAsiaTheme="majorEastAsia" w:hAnsiTheme="minorHAnsi"/>
          <w:sz w:val="18"/>
          <w:szCs w:val="18"/>
        </w:rPr>
        <w:footnoteRef/>
      </w:r>
      <w:r w:rsidRPr="00035BBC">
        <w:rPr>
          <w:rFonts w:asciiTheme="minorHAnsi" w:hAnsiTheme="minorHAnsi"/>
          <w:sz w:val="18"/>
          <w:szCs w:val="18"/>
          <w:lang w:val="fr-FR"/>
        </w:rPr>
        <w:t xml:space="preserve"> </w:t>
      </w:r>
      <w:proofErr w:type="spellStart"/>
      <w:r w:rsidRPr="00035BBC">
        <w:rPr>
          <w:rFonts w:asciiTheme="minorHAnsi" w:eastAsiaTheme="minorHAnsi" w:hAnsiTheme="minorHAnsi" w:cstheme="minorBidi"/>
          <w:sz w:val="18"/>
          <w:szCs w:val="20"/>
          <w:lang w:eastAsia="en-US"/>
        </w:rPr>
        <w:t>Loi</w:t>
      </w:r>
      <w:proofErr w:type="spellEnd"/>
      <w:r w:rsidRPr="00035BBC">
        <w:rPr>
          <w:rFonts w:asciiTheme="minorHAnsi" w:eastAsiaTheme="minorHAnsi" w:hAnsiTheme="minorHAnsi" w:cstheme="minorBidi"/>
          <w:sz w:val="18"/>
          <w:szCs w:val="20"/>
          <w:lang w:eastAsia="en-US"/>
        </w:rPr>
        <w:t xml:space="preserve"> </w:t>
      </w:r>
      <w:proofErr w:type="spellStart"/>
      <w:r w:rsidRPr="00035BBC">
        <w:rPr>
          <w:rFonts w:asciiTheme="minorHAnsi" w:eastAsiaTheme="minorHAnsi" w:hAnsiTheme="minorHAnsi" w:cstheme="minorBidi"/>
          <w:sz w:val="18"/>
          <w:szCs w:val="20"/>
          <w:lang w:eastAsia="en-US"/>
        </w:rPr>
        <w:t>fédérale</w:t>
      </w:r>
      <w:proofErr w:type="spellEnd"/>
      <w:r w:rsidRPr="00035BBC">
        <w:rPr>
          <w:rFonts w:asciiTheme="minorHAnsi" w:eastAsiaTheme="minorHAnsi" w:hAnsiTheme="minorHAnsi" w:cstheme="minorBidi"/>
          <w:sz w:val="18"/>
          <w:szCs w:val="20"/>
          <w:lang w:eastAsia="en-US"/>
        </w:rPr>
        <w:t xml:space="preserve"> du 21 </w:t>
      </w:r>
      <w:proofErr w:type="spellStart"/>
      <w:r w:rsidRPr="00035BBC">
        <w:rPr>
          <w:rFonts w:asciiTheme="minorHAnsi" w:eastAsiaTheme="minorHAnsi" w:hAnsiTheme="minorHAnsi" w:cstheme="minorBidi"/>
          <w:sz w:val="18"/>
          <w:szCs w:val="20"/>
          <w:lang w:eastAsia="en-US"/>
        </w:rPr>
        <w:t>juin</w:t>
      </w:r>
      <w:proofErr w:type="spellEnd"/>
      <w:r w:rsidRPr="00035BBC">
        <w:rPr>
          <w:rFonts w:asciiTheme="minorHAnsi" w:eastAsiaTheme="minorHAnsi" w:hAnsiTheme="minorHAnsi" w:cstheme="minorBidi"/>
          <w:sz w:val="18"/>
          <w:szCs w:val="20"/>
          <w:lang w:eastAsia="en-US"/>
        </w:rPr>
        <w:t xml:space="preserve"> 1991 </w:t>
      </w:r>
      <w:proofErr w:type="spellStart"/>
      <w:r w:rsidRPr="00035BBC">
        <w:rPr>
          <w:rFonts w:asciiTheme="minorHAnsi" w:eastAsiaTheme="minorHAnsi" w:hAnsiTheme="minorHAnsi" w:cstheme="minorBidi"/>
          <w:sz w:val="18"/>
          <w:szCs w:val="20"/>
          <w:lang w:eastAsia="en-US"/>
        </w:rPr>
        <w:t>sur</w:t>
      </w:r>
      <w:proofErr w:type="spellEnd"/>
      <w:r w:rsidRPr="00035BBC">
        <w:rPr>
          <w:rFonts w:asciiTheme="minorHAnsi" w:eastAsiaTheme="minorHAnsi" w:hAnsiTheme="minorHAnsi" w:cstheme="minorBidi"/>
          <w:sz w:val="18"/>
          <w:szCs w:val="20"/>
          <w:lang w:eastAsia="en-US"/>
        </w:rPr>
        <w:t xml:space="preserve"> la </w:t>
      </w:r>
      <w:proofErr w:type="spellStart"/>
      <w:r w:rsidRPr="00035BBC">
        <w:rPr>
          <w:rFonts w:asciiTheme="minorHAnsi" w:eastAsiaTheme="minorHAnsi" w:hAnsiTheme="minorHAnsi" w:cstheme="minorBidi"/>
          <w:sz w:val="18"/>
          <w:szCs w:val="20"/>
          <w:lang w:eastAsia="en-US"/>
        </w:rPr>
        <w:t>pêche</w:t>
      </w:r>
      <w:proofErr w:type="spellEnd"/>
      <w:r w:rsidRPr="00035BBC">
        <w:rPr>
          <w:rFonts w:asciiTheme="minorHAnsi" w:eastAsiaTheme="minorHAnsi" w:hAnsiTheme="minorHAnsi" w:cstheme="minorBidi"/>
          <w:sz w:val="18"/>
          <w:szCs w:val="20"/>
          <w:lang w:eastAsia="en-US"/>
        </w:rPr>
        <w:t xml:space="preserve"> (LFP), </w:t>
      </w:r>
      <w:proofErr w:type="spellStart"/>
      <w:r w:rsidRPr="00035BBC">
        <w:rPr>
          <w:rFonts w:asciiTheme="minorHAnsi" w:eastAsiaTheme="minorHAnsi" w:hAnsiTheme="minorHAnsi" w:cstheme="minorBidi"/>
          <w:sz w:val="18"/>
          <w:szCs w:val="20"/>
          <w:lang w:eastAsia="en-US"/>
        </w:rPr>
        <w:t>état</w:t>
      </w:r>
      <w:proofErr w:type="spellEnd"/>
      <w:r w:rsidRPr="00035BBC">
        <w:rPr>
          <w:rFonts w:asciiTheme="minorHAnsi" w:eastAsiaTheme="minorHAnsi" w:hAnsiTheme="minorHAnsi" w:cstheme="minorBidi"/>
          <w:sz w:val="18"/>
          <w:szCs w:val="20"/>
          <w:lang w:eastAsia="en-US"/>
        </w:rPr>
        <w:t xml:space="preserve"> au 1er </w:t>
      </w:r>
      <w:proofErr w:type="spellStart"/>
      <w:r w:rsidRPr="00035BBC">
        <w:rPr>
          <w:rFonts w:asciiTheme="minorHAnsi" w:eastAsiaTheme="minorHAnsi" w:hAnsiTheme="minorHAnsi" w:cstheme="minorBidi"/>
          <w:sz w:val="18"/>
          <w:szCs w:val="20"/>
          <w:lang w:eastAsia="en-US"/>
        </w:rPr>
        <w:t>mai</w:t>
      </w:r>
      <w:proofErr w:type="spellEnd"/>
      <w:r w:rsidRPr="00035BBC">
        <w:rPr>
          <w:rFonts w:asciiTheme="minorHAnsi" w:eastAsiaTheme="minorHAnsi" w:hAnsiTheme="minorHAnsi" w:cstheme="minorBidi"/>
          <w:sz w:val="18"/>
          <w:szCs w:val="20"/>
          <w:lang w:eastAsia="en-US"/>
        </w:rPr>
        <w:t xml:space="preserve"> 2017 (923.00). </w:t>
      </w:r>
    </w:p>
  </w:footnote>
  <w:footnote w:id="3">
    <w:p w14:paraId="60C19045" w14:textId="77777777" w:rsidR="00670516" w:rsidRPr="00E76FC9" w:rsidRDefault="00670516" w:rsidP="00670516">
      <w:pPr>
        <w:pStyle w:val="NormalWeb"/>
        <w:spacing w:before="0" w:beforeAutospacing="0" w:after="0" w:afterAutospacing="0"/>
        <w:rPr>
          <w:rFonts w:ascii="Work Sans" w:hAnsi="Work Sans"/>
          <w:sz w:val="16"/>
          <w:szCs w:val="16"/>
          <w:lang w:val="fr-FR"/>
        </w:rPr>
      </w:pPr>
      <w:r w:rsidRPr="00035BBC">
        <w:rPr>
          <w:rStyle w:val="FootnoteReference"/>
          <w:rFonts w:asciiTheme="minorHAnsi" w:eastAsiaTheme="majorEastAsia" w:hAnsiTheme="minorHAnsi"/>
          <w:sz w:val="18"/>
          <w:szCs w:val="18"/>
        </w:rPr>
        <w:footnoteRef/>
      </w:r>
      <w:r w:rsidRPr="00035BBC">
        <w:rPr>
          <w:rFonts w:asciiTheme="minorHAnsi" w:hAnsiTheme="minorHAnsi"/>
          <w:sz w:val="18"/>
          <w:szCs w:val="18"/>
          <w:lang w:val="fr-FR"/>
        </w:rPr>
        <w:t xml:space="preserve"> </w:t>
      </w:r>
      <w:proofErr w:type="spellStart"/>
      <w:r w:rsidRPr="00035BBC">
        <w:rPr>
          <w:rFonts w:asciiTheme="minorHAnsi" w:eastAsiaTheme="minorHAnsi" w:hAnsiTheme="minorHAnsi" w:cstheme="minorBidi"/>
          <w:sz w:val="18"/>
          <w:szCs w:val="20"/>
          <w:lang w:eastAsia="en-US"/>
        </w:rPr>
        <w:t>Ordonnance</w:t>
      </w:r>
      <w:proofErr w:type="spellEnd"/>
      <w:r w:rsidRPr="00035BBC">
        <w:rPr>
          <w:rFonts w:asciiTheme="minorHAnsi" w:eastAsiaTheme="minorHAnsi" w:hAnsiTheme="minorHAnsi" w:cstheme="minorBidi"/>
          <w:sz w:val="18"/>
          <w:szCs w:val="20"/>
          <w:lang w:eastAsia="en-US"/>
        </w:rPr>
        <w:t xml:space="preserve"> du 24 </w:t>
      </w:r>
      <w:proofErr w:type="spellStart"/>
      <w:r w:rsidRPr="00035BBC">
        <w:rPr>
          <w:rFonts w:asciiTheme="minorHAnsi" w:eastAsiaTheme="minorHAnsi" w:hAnsiTheme="minorHAnsi" w:cstheme="minorBidi"/>
          <w:sz w:val="18"/>
          <w:szCs w:val="20"/>
          <w:lang w:eastAsia="en-US"/>
        </w:rPr>
        <w:t>novembre</w:t>
      </w:r>
      <w:proofErr w:type="spellEnd"/>
      <w:r w:rsidRPr="00035BBC">
        <w:rPr>
          <w:rFonts w:asciiTheme="minorHAnsi" w:eastAsiaTheme="minorHAnsi" w:hAnsiTheme="minorHAnsi" w:cstheme="minorBidi"/>
          <w:sz w:val="18"/>
          <w:szCs w:val="20"/>
          <w:lang w:eastAsia="en-US"/>
        </w:rPr>
        <w:t xml:space="preserve"> 1993 relative à la </w:t>
      </w:r>
      <w:proofErr w:type="spellStart"/>
      <w:r w:rsidRPr="00035BBC">
        <w:rPr>
          <w:rFonts w:asciiTheme="minorHAnsi" w:eastAsiaTheme="minorHAnsi" w:hAnsiTheme="minorHAnsi" w:cstheme="minorBidi"/>
          <w:sz w:val="18"/>
          <w:szCs w:val="20"/>
          <w:lang w:eastAsia="en-US"/>
        </w:rPr>
        <w:t>loi</w:t>
      </w:r>
      <w:proofErr w:type="spellEnd"/>
      <w:r w:rsidRPr="00035BBC">
        <w:rPr>
          <w:rFonts w:asciiTheme="minorHAnsi" w:eastAsiaTheme="minorHAnsi" w:hAnsiTheme="minorHAnsi" w:cstheme="minorBidi"/>
          <w:sz w:val="18"/>
          <w:szCs w:val="20"/>
          <w:lang w:eastAsia="en-US"/>
        </w:rPr>
        <w:t xml:space="preserve"> </w:t>
      </w:r>
      <w:proofErr w:type="spellStart"/>
      <w:r w:rsidRPr="00035BBC">
        <w:rPr>
          <w:rFonts w:asciiTheme="minorHAnsi" w:eastAsiaTheme="minorHAnsi" w:hAnsiTheme="minorHAnsi" w:cstheme="minorBidi"/>
          <w:sz w:val="18"/>
          <w:szCs w:val="20"/>
          <w:lang w:eastAsia="en-US"/>
        </w:rPr>
        <w:t>fédérale</w:t>
      </w:r>
      <w:proofErr w:type="spellEnd"/>
      <w:r w:rsidRPr="00035BBC">
        <w:rPr>
          <w:rFonts w:asciiTheme="minorHAnsi" w:eastAsiaTheme="minorHAnsi" w:hAnsiTheme="minorHAnsi" w:cstheme="minorBidi"/>
          <w:sz w:val="18"/>
          <w:szCs w:val="20"/>
          <w:lang w:eastAsia="en-US"/>
        </w:rPr>
        <w:t xml:space="preserve"> </w:t>
      </w:r>
      <w:proofErr w:type="spellStart"/>
      <w:r w:rsidRPr="00035BBC">
        <w:rPr>
          <w:rFonts w:asciiTheme="minorHAnsi" w:eastAsiaTheme="minorHAnsi" w:hAnsiTheme="minorHAnsi" w:cstheme="minorBidi"/>
          <w:sz w:val="18"/>
          <w:szCs w:val="20"/>
          <w:lang w:eastAsia="en-US"/>
        </w:rPr>
        <w:t>sur</w:t>
      </w:r>
      <w:proofErr w:type="spellEnd"/>
      <w:r w:rsidRPr="00035BBC">
        <w:rPr>
          <w:rFonts w:asciiTheme="minorHAnsi" w:eastAsiaTheme="minorHAnsi" w:hAnsiTheme="minorHAnsi" w:cstheme="minorBidi"/>
          <w:sz w:val="18"/>
          <w:szCs w:val="20"/>
          <w:lang w:eastAsia="en-US"/>
        </w:rPr>
        <w:t xml:space="preserve"> la </w:t>
      </w:r>
      <w:proofErr w:type="spellStart"/>
      <w:r w:rsidRPr="00035BBC">
        <w:rPr>
          <w:rFonts w:asciiTheme="minorHAnsi" w:eastAsiaTheme="minorHAnsi" w:hAnsiTheme="minorHAnsi" w:cstheme="minorBidi"/>
          <w:sz w:val="18"/>
          <w:szCs w:val="20"/>
          <w:lang w:eastAsia="en-US"/>
        </w:rPr>
        <w:t>pêche</w:t>
      </w:r>
      <w:proofErr w:type="spellEnd"/>
      <w:r w:rsidRPr="00035BBC">
        <w:rPr>
          <w:rFonts w:asciiTheme="minorHAnsi" w:eastAsiaTheme="minorHAnsi" w:hAnsiTheme="minorHAnsi" w:cstheme="minorBidi"/>
          <w:sz w:val="18"/>
          <w:szCs w:val="20"/>
          <w:lang w:eastAsia="en-US"/>
        </w:rPr>
        <w:t xml:space="preserve"> (OLFP), </w:t>
      </w:r>
      <w:proofErr w:type="spellStart"/>
      <w:r w:rsidRPr="00035BBC">
        <w:rPr>
          <w:rFonts w:asciiTheme="minorHAnsi" w:eastAsiaTheme="minorHAnsi" w:hAnsiTheme="minorHAnsi" w:cstheme="minorBidi"/>
          <w:sz w:val="18"/>
          <w:szCs w:val="20"/>
          <w:lang w:eastAsia="en-US"/>
        </w:rPr>
        <w:t>état</w:t>
      </w:r>
      <w:proofErr w:type="spellEnd"/>
      <w:r w:rsidRPr="00035BBC">
        <w:rPr>
          <w:rFonts w:asciiTheme="minorHAnsi" w:eastAsiaTheme="minorHAnsi" w:hAnsiTheme="minorHAnsi" w:cstheme="minorBidi"/>
          <w:sz w:val="18"/>
          <w:szCs w:val="20"/>
          <w:lang w:eastAsia="en-US"/>
        </w:rPr>
        <w:t xml:space="preserve"> au 1er </w:t>
      </w:r>
      <w:proofErr w:type="spellStart"/>
      <w:r w:rsidRPr="00035BBC">
        <w:rPr>
          <w:rFonts w:asciiTheme="minorHAnsi" w:eastAsiaTheme="minorHAnsi" w:hAnsiTheme="minorHAnsi" w:cstheme="minorBidi"/>
          <w:sz w:val="18"/>
          <w:szCs w:val="20"/>
          <w:lang w:eastAsia="en-US"/>
        </w:rPr>
        <w:t>mai</w:t>
      </w:r>
      <w:proofErr w:type="spellEnd"/>
      <w:r w:rsidRPr="00035BBC">
        <w:rPr>
          <w:rFonts w:asciiTheme="minorHAnsi" w:eastAsiaTheme="minorHAnsi" w:hAnsiTheme="minorHAnsi" w:cstheme="minorBidi"/>
          <w:sz w:val="18"/>
          <w:szCs w:val="20"/>
          <w:lang w:eastAsia="en-US"/>
        </w:rPr>
        <w:t xml:space="preserve"> 2018 (923.01).</w:t>
      </w:r>
      <w:r w:rsidRPr="00E76FC9">
        <w:rPr>
          <w:rFonts w:ascii="Work Sans" w:hAnsi="Work Sans"/>
          <w:sz w:val="16"/>
          <w:szCs w:val="16"/>
          <w:lang w:val="fr-FR"/>
        </w:rPr>
        <w:t xml:space="preserve"> </w:t>
      </w:r>
    </w:p>
  </w:footnote>
  <w:footnote w:id="4">
    <w:p w14:paraId="6ED292E3" w14:textId="77777777" w:rsidR="00035BBC" w:rsidRPr="00035BBC" w:rsidRDefault="00035BBC" w:rsidP="00035BBC">
      <w:pPr>
        <w:pStyle w:val="FootnoteText"/>
      </w:pPr>
      <w:r>
        <w:rPr>
          <w:rStyle w:val="FootnoteReference"/>
        </w:rPr>
        <w:footnoteRef/>
      </w:r>
      <w:r w:rsidRPr="00750DC2">
        <w:rPr>
          <w:lang w:val="fr-FR"/>
        </w:rPr>
        <w:t xml:space="preserve"> </w:t>
      </w:r>
      <w:proofErr w:type="spellStart"/>
      <w:r w:rsidRPr="00035BBC">
        <w:t>Également</w:t>
      </w:r>
      <w:proofErr w:type="spellEnd"/>
      <w:r w:rsidRPr="00035BBC">
        <w:t xml:space="preserve"> </w:t>
      </w:r>
      <w:proofErr w:type="spellStart"/>
      <w:r w:rsidRPr="00035BBC">
        <w:t>appelé</w:t>
      </w:r>
      <w:proofErr w:type="spellEnd"/>
      <w:r w:rsidRPr="00035BBC">
        <w:t xml:space="preserve"> plan de </w:t>
      </w:r>
      <w:proofErr w:type="spellStart"/>
      <w:r w:rsidRPr="00035BBC">
        <w:t>suivi</w:t>
      </w:r>
      <w:proofErr w:type="spellEnd"/>
      <w:r w:rsidRPr="00035BBC">
        <w:t xml:space="preserve"> </w:t>
      </w:r>
      <w:proofErr w:type="spellStart"/>
      <w:r w:rsidRPr="00035BBC">
        <w:t>piscicole</w:t>
      </w:r>
      <w:proofErr w:type="spellEnd"/>
      <w:r w:rsidRPr="00035BBC">
        <w:t xml:space="preserve"> des </w:t>
      </w:r>
      <w:proofErr w:type="spellStart"/>
      <w:r w:rsidRPr="00035BBC">
        <w:t>effets</w:t>
      </w:r>
      <w:proofErr w:type="spellEnd"/>
      <w:r w:rsidRPr="00035BBC">
        <w:t xml:space="preserve"> </w:t>
      </w:r>
      <w:proofErr w:type="spellStart"/>
      <w:r w:rsidRPr="00035BBC">
        <w:t>dans</w:t>
      </w:r>
      <w:proofErr w:type="spellEnd"/>
      <w:r w:rsidRPr="00035BBC">
        <w:t xml:space="preserve"> </w:t>
      </w:r>
      <w:proofErr w:type="spellStart"/>
      <w:r w:rsidRPr="00035BBC">
        <w:t>certains</w:t>
      </w:r>
      <w:proofErr w:type="spellEnd"/>
      <w:r w:rsidRPr="00035BBC">
        <w:t xml:space="preserve"> </w:t>
      </w:r>
      <w:proofErr w:type="spellStart"/>
      <w:r w:rsidRPr="00035BBC">
        <w:t>documents</w:t>
      </w:r>
      <w:proofErr w:type="spellEnd"/>
    </w:p>
  </w:footnote>
  <w:footnote w:id="5">
    <w:p w14:paraId="69872C02" w14:textId="77777777" w:rsidR="00035BBC" w:rsidRPr="00E76FC9" w:rsidRDefault="00035BBC" w:rsidP="00035BBC">
      <w:pPr>
        <w:pStyle w:val="NormalWeb"/>
        <w:spacing w:before="0" w:beforeAutospacing="0" w:after="0" w:afterAutospacing="0"/>
        <w:rPr>
          <w:rFonts w:ascii="Work Sans" w:hAnsi="Work Sans"/>
          <w:sz w:val="16"/>
          <w:szCs w:val="16"/>
          <w:lang w:val="fr-FR"/>
        </w:rPr>
      </w:pPr>
      <w:r w:rsidRPr="00763FFA">
        <w:rPr>
          <w:rStyle w:val="FootnoteReference"/>
          <w:rFonts w:ascii="Work Sans" w:eastAsiaTheme="majorEastAsia" w:hAnsi="Work Sans"/>
          <w:sz w:val="16"/>
          <w:szCs w:val="16"/>
        </w:rPr>
        <w:footnoteRef/>
      </w:r>
      <w:r w:rsidRPr="00E76FC9">
        <w:rPr>
          <w:rFonts w:ascii="Work Sans" w:hAnsi="Work Sans"/>
          <w:sz w:val="16"/>
          <w:szCs w:val="16"/>
          <w:lang w:val="fr-FR"/>
        </w:rPr>
        <w:t xml:space="preserve"> Loi fédérale du 24 janvier 1991 sur la protection des eaux (</w:t>
      </w:r>
      <w:proofErr w:type="spellStart"/>
      <w:r w:rsidRPr="00E76FC9">
        <w:rPr>
          <w:rFonts w:ascii="Work Sans" w:hAnsi="Work Sans"/>
          <w:sz w:val="16"/>
          <w:szCs w:val="16"/>
          <w:lang w:val="fr-FR"/>
        </w:rPr>
        <w:t>LEaux</w:t>
      </w:r>
      <w:proofErr w:type="spellEnd"/>
      <w:r w:rsidRPr="00E76FC9">
        <w:rPr>
          <w:rFonts w:ascii="Work Sans" w:hAnsi="Work Sans"/>
          <w:sz w:val="16"/>
          <w:szCs w:val="16"/>
          <w:lang w:val="fr-FR"/>
        </w:rPr>
        <w:t xml:space="preserve">), </w:t>
      </w:r>
      <w:r>
        <w:rPr>
          <w:rFonts w:ascii="Work Sans" w:hAnsi="Work Sans"/>
          <w:sz w:val="16"/>
          <w:szCs w:val="16"/>
          <w:lang w:val="fr-FR"/>
        </w:rPr>
        <w:t>état au</w:t>
      </w:r>
      <w:r w:rsidRPr="00E76FC9">
        <w:rPr>
          <w:rFonts w:ascii="Work Sans" w:hAnsi="Work Sans"/>
          <w:sz w:val="16"/>
          <w:szCs w:val="16"/>
          <w:lang w:val="fr-FR"/>
        </w:rPr>
        <w:t xml:space="preserve"> 1</w:t>
      </w:r>
      <w:r w:rsidRPr="00E76FC9">
        <w:rPr>
          <w:rFonts w:ascii="Work Sans" w:hAnsi="Work Sans"/>
          <w:sz w:val="16"/>
          <w:szCs w:val="16"/>
          <w:vertAlign w:val="superscript"/>
          <w:lang w:val="fr-FR"/>
        </w:rPr>
        <w:t>er</w:t>
      </w:r>
      <w:r>
        <w:rPr>
          <w:rFonts w:ascii="Work Sans" w:hAnsi="Work Sans"/>
          <w:sz w:val="16"/>
          <w:szCs w:val="16"/>
          <w:lang w:val="fr-FR"/>
        </w:rPr>
        <w:t xml:space="preserve"> j</w:t>
      </w:r>
      <w:r w:rsidRPr="00E76FC9">
        <w:rPr>
          <w:rFonts w:ascii="Work Sans" w:hAnsi="Work Sans"/>
          <w:sz w:val="16"/>
          <w:szCs w:val="16"/>
          <w:lang w:val="fr-FR"/>
        </w:rPr>
        <w:t>an</w:t>
      </w:r>
      <w:r>
        <w:rPr>
          <w:rFonts w:ascii="Work Sans" w:hAnsi="Work Sans"/>
          <w:sz w:val="16"/>
          <w:szCs w:val="16"/>
          <w:lang w:val="fr-FR"/>
        </w:rPr>
        <w:t>vier 2017 (814.20</w:t>
      </w:r>
      <w:r w:rsidRPr="00E76FC9">
        <w:rPr>
          <w:rFonts w:ascii="Work Sans" w:hAnsi="Work Sans"/>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E76D4" w14:textId="77777777" w:rsidR="004D460D" w:rsidRDefault="00906B5A" w:rsidP="00065A9B">
    <w:pPr>
      <w:pStyle w:val="WA21-LayoutLogo-Box"/>
      <w:framePr w:wrap="notBeside"/>
    </w:pPr>
    <w:sdt>
      <w:sdtPr>
        <w:alias w:val="Logo"/>
        <w:tag w:val="WA21-Logo"/>
        <w:id w:val="1304121774"/>
        <w:placeholder>
          <w:docPart w:val="192324C551404A49B51CD4D6CD7AD17B"/>
        </w:placeholder>
      </w:sdtPr>
      <w:sdtEndPr/>
      <w:sdtContent>
        <w:r w:rsidR="00BA1B07">
          <w:drawing>
            <wp:inline distT="0" distB="0" distL="0" distR="0" wp14:anchorId="3F96EB56" wp14:editId="1BCF1FE8">
              <wp:extent cx="666750" cy="4953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opf.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66750" cy="495300"/>
                      </a:xfrm>
                      <a:prstGeom prst="rect">
                        <a:avLst/>
                      </a:prstGeom>
                    </pic:spPr>
                  </pic:pic>
                </a:graphicData>
              </a:graphic>
            </wp:inline>
          </w:drawing>
        </w:r>
      </w:sdtContent>
    </w:sdt>
  </w:p>
  <w:p w14:paraId="072195BC" w14:textId="77777777" w:rsidR="00A96B31" w:rsidRPr="00D6418B" w:rsidRDefault="00A96B31" w:rsidP="001F2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724DD4"/>
    <w:lvl w:ilvl="0">
      <w:start w:val="1"/>
      <w:numFmt w:val="decimal"/>
      <w:pStyle w:val="ListNumber5"/>
      <w:lvlText w:val="%1."/>
      <w:lvlJc w:val="left"/>
      <w:pPr>
        <w:ind w:left="1797" w:hanging="357"/>
      </w:pPr>
      <w:rPr>
        <w:rFonts w:hint="default"/>
      </w:rPr>
    </w:lvl>
  </w:abstractNum>
  <w:abstractNum w:abstractNumId="1" w15:restartNumberingAfterBreak="0">
    <w:nsid w:val="FFFFFF7D"/>
    <w:multiLevelType w:val="singleLevel"/>
    <w:tmpl w:val="92EE207E"/>
    <w:lvl w:ilvl="0">
      <w:start w:val="1"/>
      <w:numFmt w:val="decimal"/>
      <w:pStyle w:val="ListNumber4"/>
      <w:lvlText w:val="%1."/>
      <w:lvlJc w:val="left"/>
      <w:pPr>
        <w:ind w:left="1440" w:hanging="363"/>
      </w:pPr>
      <w:rPr>
        <w:rFonts w:hint="default"/>
      </w:rPr>
    </w:lvl>
  </w:abstractNum>
  <w:abstractNum w:abstractNumId="2" w15:restartNumberingAfterBreak="0">
    <w:nsid w:val="FFFFFF7E"/>
    <w:multiLevelType w:val="singleLevel"/>
    <w:tmpl w:val="9668BC7C"/>
    <w:lvl w:ilvl="0">
      <w:start w:val="1"/>
      <w:numFmt w:val="decimal"/>
      <w:pStyle w:val="ListNumber3"/>
      <w:lvlText w:val="%1."/>
      <w:lvlJc w:val="left"/>
      <w:pPr>
        <w:ind w:left="1077" w:hanging="357"/>
      </w:pPr>
      <w:rPr>
        <w:rFonts w:hint="default"/>
      </w:rPr>
    </w:lvl>
  </w:abstractNum>
  <w:abstractNum w:abstractNumId="3" w15:restartNumberingAfterBreak="0">
    <w:nsid w:val="FFFFFF7F"/>
    <w:multiLevelType w:val="singleLevel"/>
    <w:tmpl w:val="AC70B4B2"/>
    <w:lvl w:ilvl="0">
      <w:start w:val="1"/>
      <w:numFmt w:val="decimal"/>
      <w:pStyle w:val="ListNumber2"/>
      <w:lvlText w:val="%1."/>
      <w:lvlJc w:val="left"/>
      <w:pPr>
        <w:ind w:left="720" w:hanging="363"/>
      </w:pPr>
      <w:rPr>
        <w:rFonts w:hint="default"/>
      </w:rPr>
    </w:lvl>
  </w:abstractNum>
  <w:abstractNum w:abstractNumId="4" w15:restartNumberingAfterBreak="0">
    <w:nsid w:val="FFFFFF80"/>
    <w:multiLevelType w:val="singleLevel"/>
    <w:tmpl w:val="3410B996"/>
    <w:lvl w:ilvl="0">
      <w:start w:val="1"/>
      <w:numFmt w:val="bullet"/>
      <w:pStyle w:val="ListBullet5"/>
      <w:lvlText w:val="-"/>
      <w:lvlJc w:val="left"/>
      <w:pPr>
        <w:ind w:left="1800" w:hanging="360"/>
      </w:pPr>
      <w:rPr>
        <w:rFonts w:ascii="Symbol" w:hAnsi="Symbol" w:hint="default"/>
      </w:rPr>
    </w:lvl>
  </w:abstractNum>
  <w:abstractNum w:abstractNumId="5" w15:restartNumberingAfterBreak="0">
    <w:nsid w:val="FFFFFF81"/>
    <w:multiLevelType w:val="singleLevel"/>
    <w:tmpl w:val="94D41FCC"/>
    <w:lvl w:ilvl="0">
      <w:start w:val="1"/>
      <w:numFmt w:val="bullet"/>
      <w:pStyle w:val="ListBullet4"/>
      <w:lvlText w:val="-"/>
      <w:lvlJc w:val="left"/>
      <w:pPr>
        <w:ind w:left="1437" w:hanging="360"/>
      </w:pPr>
      <w:rPr>
        <w:rFonts w:ascii="Symbol" w:hAnsi="Symbol" w:hint="default"/>
      </w:rPr>
    </w:lvl>
  </w:abstractNum>
  <w:abstractNum w:abstractNumId="6" w15:restartNumberingAfterBreak="0">
    <w:nsid w:val="FFFFFF82"/>
    <w:multiLevelType w:val="singleLevel"/>
    <w:tmpl w:val="C436F24A"/>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EBE447D2"/>
    <w:lvl w:ilvl="0">
      <w:start w:val="1"/>
      <w:numFmt w:val="bullet"/>
      <w:pStyle w:val="ListBullet2"/>
      <w:lvlText w:val="-"/>
      <w:lvlJc w:val="left"/>
      <w:pPr>
        <w:ind w:left="717" w:hanging="360"/>
      </w:pPr>
      <w:rPr>
        <w:rFonts w:ascii="Symbol" w:hAnsi="Symbol" w:hint="default"/>
      </w:rPr>
    </w:lvl>
  </w:abstractNum>
  <w:abstractNum w:abstractNumId="8" w15:restartNumberingAfterBreak="0">
    <w:nsid w:val="FFFFFF88"/>
    <w:multiLevelType w:val="singleLevel"/>
    <w:tmpl w:val="0DD2B732"/>
    <w:lvl w:ilvl="0">
      <w:start w:val="1"/>
      <w:numFmt w:val="decimal"/>
      <w:pStyle w:val="ListNumber"/>
      <w:lvlText w:val="%1."/>
      <w:lvlJc w:val="left"/>
      <w:pPr>
        <w:ind w:left="360" w:hanging="360"/>
      </w:pPr>
      <w:rPr>
        <w:rFonts w:hint="default"/>
      </w:rPr>
    </w:lvl>
  </w:abstractNum>
  <w:abstractNum w:abstractNumId="9" w15:restartNumberingAfterBreak="0">
    <w:nsid w:val="FFFFFF89"/>
    <w:multiLevelType w:val="singleLevel"/>
    <w:tmpl w:val="BB2AE676"/>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0CA84AEC"/>
    <w:multiLevelType w:val="multilevel"/>
    <w:tmpl w:val="7FEC11DE"/>
    <w:styleLink w:val="List-Table"/>
    <w:lvl w:ilvl="0">
      <w:start w:val="1"/>
      <w:numFmt w:val="bullet"/>
      <w:pStyle w:val="TableBullet1WA21"/>
      <w:lvlText w:val=""/>
      <w:lvlJc w:val="left"/>
      <w:pPr>
        <w:ind w:left="227" w:hanging="227"/>
      </w:pPr>
      <w:rPr>
        <w:rFonts w:ascii="Symbol" w:hAnsi="Symbol" w:hint="default"/>
      </w:rPr>
    </w:lvl>
    <w:lvl w:ilvl="1">
      <w:start w:val="1"/>
      <w:numFmt w:val="bullet"/>
      <w:pStyle w:val="TableBullet2WA21"/>
      <w:lvlText w:val=""/>
      <w:lvlJc w:val="left"/>
      <w:pPr>
        <w:ind w:left="454" w:hanging="227"/>
      </w:pPr>
      <w:rPr>
        <w:rFonts w:ascii="Symbol" w:hAnsi="Symbol" w:hint="default"/>
      </w:rPr>
    </w:lvl>
    <w:lvl w:ilvl="2">
      <w:start w:val="1"/>
      <w:numFmt w:val="decimal"/>
      <w:pStyle w:val="TableNumberingWA21"/>
      <w:lvlText w:val="%3."/>
      <w:lvlJc w:val="left"/>
      <w:pPr>
        <w:ind w:left="227" w:hanging="227"/>
      </w:pPr>
      <w:rPr>
        <w:rFonts w:hint="default"/>
      </w:rPr>
    </w:lvl>
    <w:lvl w:ilvl="3">
      <w:start w:val="1"/>
      <w:numFmt w:val="lowerLetter"/>
      <w:pStyle w:val="TableLetteringWA21"/>
      <w:lvlText w:val="%4)"/>
      <w:lvlJc w:val="left"/>
      <w:pPr>
        <w:ind w:left="227" w:hanging="227"/>
      </w:pPr>
      <w:rPr>
        <w:rFonts w:hint="default"/>
      </w:rPr>
    </w:lvl>
    <w:lvl w:ilvl="4">
      <w:start w:val="1"/>
      <w:numFmt w:val="none"/>
      <w:lvlText w:val=""/>
      <w:lvlJc w:val="left"/>
      <w:pPr>
        <w:ind w:left="227" w:hanging="227"/>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F735BB5"/>
    <w:multiLevelType w:val="multilevel"/>
    <w:tmpl w:val="7D640A26"/>
    <w:styleLink w:val="List-Lettering"/>
    <w:lvl w:ilvl="0">
      <w:start w:val="1"/>
      <w:numFmt w:val="lowerLetter"/>
      <w:pStyle w:val="Lettering1WA21"/>
      <w:lvlText w:val="%1)"/>
      <w:lvlJc w:val="left"/>
      <w:pPr>
        <w:ind w:left="357" w:hanging="357"/>
      </w:pPr>
      <w:rPr>
        <w:rFonts w:hint="default"/>
        <w:color w:val="auto"/>
        <w:u w:color="FFFFFF" w:themeColor="background2"/>
        <w:vertAlign w:val="baseline"/>
      </w:rPr>
    </w:lvl>
    <w:lvl w:ilvl="1">
      <w:start w:val="1"/>
      <w:numFmt w:val="lowerLetter"/>
      <w:pStyle w:val="Lettering2WA21"/>
      <w:lvlText w:val="%2)"/>
      <w:lvlJc w:val="left"/>
      <w:pPr>
        <w:ind w:left="720" w:hanging="363"/>
      </w:pPr>
      <w:rPr>
        <w:rFonts w:hint="default"/>
      </w:rPr>
    </w:lvl>
    <w:lvl w:ilvl="2">
      <w:start w:val="1"/>
      <w:numFmt w:val="lowerLetter"/>
      <w:pStyle w:val="Lettering3WA21"/>
      <w:lvlText w:val="%3)"/>
      <w:lvlJc w:val="left"/>
      <w:pPr>
        <w:ind w:left="1071" w:hanging="351"/>
      </w:pPr>
      <w:rPr>
        <w:rFonts w:hint="default"/>
      </w:rPr>
    </w:lvl>
    <w:lvl w:ilvl="3">
      <w:start w:val="1"/>
      <w:numFmt w:val="lowerLetter"/>
      <w:lvlText w:val="%4)"/>
      <w:lvlJc w:val="left"/>
      <w:pPr>
        <w:ind w:left="1440" w:hanging="369"/>
      </w:pPr>
      <w:rPr>
        <w:rFonts w:hint="default"/>
      </w:rPr>
    </w:lvl>
    <w:lvl w:ilvl="4">
      <w:start w:val="1"/>
      <w:numFmt w:val="lowerLetter"/>
      <w:lvlText w:val="%5)"/>
      <w:lvlJc w:val="left"/>
      <w:pPr>
        <w:ind w:left="1797" w:hanging="357"/>
      </w:pPr>
      <w:rPr>
        <w:rFonts w:hint="default"/>
      </w:rPr>
    </w:lvl>
    <w:lvl w:ilvl="5">
      <w:start w:val="1"/>
      <w:numFmt w:val="lowerLetter"/>
      <w:lvlText w:val="%6)"/>
      <w:lvlJc w:val="left"/>
      <w:pPr>
        <w:ind w:left="2160" w:hanging="363"/>
      </w:pPr>
      <w:rPr>
        <w:rFonts w:hint="default"/>
      </w:rPr>
    </w:lvl>
    <w:lvl w:ilvl="6">
      <w:start w:val="1"/>
      <w:numFmt w:val="lowerLetter"/>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Letter"/>
      <w:lvlText w:val="%9)"/>
      <w:lvlJc w:val="left"/>
      <w:pPr>
        <w:ind w:left="3238" w:hanging="358"/>
      </w:pPr>
      <w:rPr>
        <w:rFonts w:hint="default"/>
      </w:rPr>
    </w:lvl>
  </w:abstractNum>
  <w:abstractNum w:abstractNumId="12" w15:restartNumberingAfterBreak="0">
    <w:nsid w:val="19C12916"/>
    <w:multiLevelType w:val="multilevel"/>
    <w:tmpl w:val="2BD60FA6"/>
    <w:styleLink w:val="List-Appendix"/>
    <w:lvl w:ilvl="0">
      <w:start w:val="1"/>
      <w:numFmt w:val="upperLetter"/>
      <w:pStyle w:val="WA21-DocsAnhang-Titel"/>
      <w:lvlText w:val="%1"/>
      <w:lvlJc w:val="left"/>
      <w:pPr>
        <w:ind w:left="0" w:hanging="851"/>
      </w:pPr>
      <w:rPr>
        <w:rFonts w:hint="default"/>
      </w:rPr>
    </w:lvl>
    <w:lvl w:ilvl="1">
      <w:start w:val="1"/>
      <w:numFmt w:val="decimal"/>
      <w:pStyle w:val="WA21-DocsAnhang-Titel2"/>
      <w:lvlText w:val="%1.%2"/>
      <w:lvlJc w:val="left"/>
      <w:pPr>
        <w:ind w:left="0" w:hanging="851"/>
      </w:pPr>
      <w:rPr>
        <w:rFonts w:hint="default"/>
      </w:rPr>
    </w:lvl>
    <w:lvl w:ilvl="2">
      <w:start w:val="1"/>
      <w:numFmt w:val="none"/>
      <w:lvlText w:val="%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3" w15:restartNumberingAfterBreak="0">
    <w:nsid w:val="1D161C55"/>
    <w:multiLevelType w:val="multilevel"/>
    <w:tmpl w:val="C1FA29EE"/>
    <w:styleLink w:val="List-Bullet"/>
    <w:lvl w:ilvl="0">
      <w:start w:val="1"/>
      <w:numFmt w:val="bullet"/>
      <w:pStyle w:val="Bullet1WA21"/>
      <w:lvlText w:val=""/>
      <w:lvlJc w:val="left"/>
      <w:pPr>
        <w:ind w:left="357" w:hanging="357"/>
      </w:pPr>
      <w:rPr>
        <w:rFonts w:ascii="Symbol" w:hAnsi="Symbol" w:hint="default"/>
      </w:rPr>
    </w:lvl>
    <w:lvl w:ilvl="1">
      <w:start w:val="1"/>
      <w:numFmt w:val="bullet"/>
      <w:pStyle w:val="Bullet2WA21"/>
      <w:lvlText w:val=""/>
      <w:lvlJc w:val="left"/>
      <w:pPr>
        <w:ind w:left="720" w:hanging="363"/>
      </w:pPr>
      <w:rPr>
        <w:rFonts w:ascii="Symbol" w:hAnsi="Symbol" w:hint="default"/>
      </w:rPr>
    </w:lvl>
    <w:lvl w:ilvl="2">
      <w:start w:val="1"/>
      <w:numFmt w:val="bullet"/>
      <w:pStyle w:val="Bullet3WA21"/>
      <w:lvlText w:val=""/>
      <w:lvlJc w:val="left"/>
      <w:pPr>
        <w:ind w:left="1071" w:hanging="351"/>
      </w:pPr>
      <w:rPr>
        <w:rFonts w:ascii="Symbol" w:hAnsi="Symbol" w:hint="default"/>
      </w:rPr>
    </w:lvl>
    <w:lvl w:ilvl="3">
      <w:start w:val="1"/>
      <w:numFmt w:val="bullet"/>
      <w:lvlText w:val=""/>
      <w:lvlJc w:val="left"/>
      <w:pPr>
        <w:ind w:left="1440" w:hanging="369"/>
      </w:pPr>
      <w:rPr>
        <w:rFonts w:ascii="Symbol" w:hAnsi="Symbol" w:hint="default"/>
      </w:rPr>
    </w:lvl>
    <w:lvl w:ilvl="4">
      <w:start w:val="1"/>
      <w:numFmt w:val="bullet"/>
      <w:lvlText w:val=""/>
      <w:lvlJc w:val="left"/>
      <w:pPr>
        <w:ind w:left="1797" w:hanging="357"/>
      </w:pPr>
      <w:rPr>
        <w:rFonts w:ascii="Symbol" w:hAnsi="Symbol" w:hint="default"/>
      </w:rPr>
    </w:lvl>
    <w:lvl w:ilvl="5">
      <w:start w:val="1"/>
      <w:numFmt w:val="bullet"/>
      <w:lvlText w:val=""/>
      <w:lvlJc w:val="left"/>
      <w:pPr>
        <w:ind w:left="2160" w:hanging="363"/>
      </w:pPr>
      <w:rPr>
        <w:rFonts w:ascii="Symbol" w:hAnsi="Symbol" w:hint="default"/>
      </w:rPr>
    </w:lvl>
    <w:lvl w:ilvl="6">
      <w:start w:val="1"/>
      <w:numFmt w:val="bullet"/>
      <w:lvlText w:val=""/>
      <w:lvlJc w:val="left"/>
      <w:pPr>
        <w:ind w:left="2517" w:hanging="357"/>
      </w:pPr>
      <w:rPr>
        <w:rFonts w:ascii="Symbol" w:hAnsi="Symbol" w:hint="default"/>
      </w:rPr>
    </w:lvl>
    <w:lvl w:ilvl="7">
      <w:start w:val="1"/>
      <w:numFmt w:val="bullet"/>
      <w:lvlText w:val=""/>
      <w:lvlJc w:val="left"/>
      <w:pPr>
        <w:ind w:left="2880" w:hanging="363"/>
      </w:pPr>
      <w:rPr>
        <w:rFonts w:ascii="Symbol" w:hAnsi="Symbol" w:hint="default"/>
      </w:rPr>
    </w:lvl>
    <w:lvl w:ilvl="8">
      <w:start w:val="1"/>
      <w:numFmt w:val="bullet"/>
      <w:lvlText w:val=""/>
      <w:lvlJc w:val="left"/>
      <w:pPr>
        <w:ind w:left="3238" w:hanging="358"/>
      </w:pPr>
      <w:rPr>
        <w:rFonts w:ascii="Symbol" w:hAnsi="Symbol" w:hint="default"/>
      </w:rPr>
    </w:lvl>
  </w:abstractNum>
  <w:abstractNum w:abstractNumId="14" w15:restartNumberingAfterBreak="0">
    <w:nsid w:val="1EB37FB7"/>
    <w:multiLevelType w:val="multilevel"/>
    <w:tmpl w:val="D5304CB6"/>
    <w:numStyleLink w:val="List-Heading"/>
  </w:abstractNum>
  <w:abstractNum w:abstractNumId="15" w15:restartNumberingAfterBreak="0">
    <w:nsid w:val="23F524F9"/>
    <w:multiLevelType w:val="multilevel"/>
    <w:tmpl w:val="F4C23A20"/>
    <w:styleLink w:val="List-Numbering"/>
    <w:lvl w:ilvl="0">
      <w:start w:val="1"/>
      <w:numFmt w:val="decimal"/>
      <w:pStyle w:val="Numbering1WA21"/>
      <w:lvlText w:val="%1."/>
      <w:lvlJc w:val="left"/>
      <w:pPr>
        <w:ind w:left="357" w:hanging="357"/>
      </w:pPr>
      <w:rPr>
        <w:rFonts w:hint="default"/>
        <w:color w:val="auto"/>
        <w:u w:color="FFFFFF" w:themeColor="background2"/>
        <w:vertAlign w:val="baseline"/>
      </w:rPr>
    </w:lvl>
    <w:lvl w:ilvl="1">
      <w:start w:val="1"/>
      <w:numFmt w:val="decimal"/>
      <w:pStyle w:val="Numbering2WA21"/>
      <w:lvlText w:val="%2."/>
      <w:lvlJc w:val="left"/>
      <w:pPr>
        <w:ind w:left="720" w:hanging="363"/>
      </w:pPr>
      <w:rPr>
        <w:rFonts w:hint="default"/>
      </w:rPr>
    </w:lvl>
    <w:lvl w:ilvl="2">
      <w:start w:val="1"/>
      <w:numFmt w:val="decimal"/>
      <w:pStyle w:val="Numbering3WA21"/>
      <w:lvlText w:val="%3."/>
      <w:lvlJc w:val="left"/>
      <w:pPr>
        <w:ind w:left="1071" w:hanging="351"/>
      </w:pPr>
      <w:rPr>
        <w:rFonts w:hint="default"/>
      </w:rPr>
    </w:lvl>
    <w:lvl w:ilvl="3">
      <w:start w:val="1"/>
      <w:numFmt w:val="decimal"/>
      <w:lvlText w:val="%4."/>
      <w:lvlJc w:val="left"/>
      <w:pPr>
        <w:ind w:left="1440" w:hanging="369"/>
      </w:pPr>
      <w:rPr>
        <w:rFonts w:hint="default"/>
      </w:rPr>
    </w:lvl>
    <w:lvl w:ilvl="4">
      <w:start w:val="1"/>
      <w:numFmt w:val="decimal"/>
      <w:lvlText w:val="%5."/>
      <w:lvlJc w:val="left"/>
      <w:pPr>
        <w:ind w:left="1797" w:hanging="357"/>
      </w:pPr>
      <w:rPr>
        <w:rFonts w:hint="default"/>
      </w:rPr>
    </w:lvl>
    <w:lvl w:ilvl="5">
      <w:start w:val="1"/>
      <w:numFmt w:val="decimal"/>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decimal"/>
      <w:lvlText w:val="%8."/>
      <w:lvlJc w:val="left"/>
      <w:pPr>
        <w:ind w:left="2880" w:hanging="363"/>
      </w:pPr>
      <w:rPr>
        <w:rFonts w:hint="default"/>
      </w:rPr>
    </w:lvl>
    <w:lvl w:ilvl="8">
      <w:start w:val="1"/>
      <w:numFmt w:val="decimal"/>
      <w:lvlText w:val="%9."/>
      <w:lvlJc w:val="left"/>
      <w:pPr>
        <w:ind w:left="3238" w:hanging="358"/>
      </w:pPr>
      <w:rPr>
        <w:rFonts w:hint="default"/>
      </w:rPr>
    </w:lvl>
  </w:abstractNum>
  <w:abstractNum w:abstractNumId="16" w15:restartNumberingAfterBreak="0">
    <w:nsid w:val="37DE7F27"/>
    <w:multiLevelType w:val="multilevel"/>
    <w:tmpl w:val="4F421014"/>
    <w:styleLink w:val="List-Bullet-Extra"/>
    <w:lvl w:ilvl="0">
      <w:start w:val="1"/>
      <w:numFmt w:val="bullet"/>
      <w:pStyle w:val="BulletNoSpacing1WA21"/>
      <w:lvlText w:val=""/>
      <w:lvlJc w:val="left"/>
      <w:pPr>
        <w:ind w:left="357" w:hanging="357"/>
      </w:pPr>
      <w:rPr>
        <w:rFonts w:ascii="Symbol" w:hAnsi="Symbol" w:hint="default"/>
      </w:rPr>
    </w:lvl>
    <w:lvl w:ilvl="1">
      <w:start w:val="1"/>
      <w:numFmt w:val="bullet"/>
      <w:pStyle w:val="BulletNoSpacing2WA21"/>
      <w:lvlText w:val=""/>
      <w:lvlJc w:val="left"/>
      <w:pPr>
        <w:ind w:left="720" w:hanging="363"/>
      </w:pPr>
      <w:rPr>
        <w:rFonts w:ascii="Symbol" w:hAnsi="Symbol" w:hint="default"/>
      </w:rPr>
    </w:lvl>
    <w:lvl w:ilvl="2">
      <w:start w:val="1"/>
      <w:numFmt w:val="bullet"/>
      <w:pStyle w:val="BulletNoSpacing3WA21"/>
      <w:lvlText w:val=""/>
      <w:lvlJc w:val="left"/>
      <w:pPr>
        <w:ind w:left="1071" w:hanging="351"/>
      </w:pPr>
      <w:rPr>
        <w:rFonts w:ascii="Symbol" w:hAnsi="Symbol" w:hint="default"/>
      </w:rPr>
    </w:lvl>
    <w:lvl w:ilvl="3">
      <w:start w:val="1"/>
      <w:numFmt w:val="decimal"/>
      <w:pStyle w:val="BulletNoSpacing4WA21"/>
      <w:lvlText w:val="%4."/>
      <w:lvlJc w:val="left"/>
      <w:pPr>
        <w:ind w:left="357" w:hanging="357"/>
      </w:pPr>
      <w:rPr>
        <w:rFonts w:hint="default"/>
      </w:rPr>
    </w:lvl>
    <w:lvl w:ilvl="4">
      <w:start w:val="1"/>
      <w:numFmt w:val="decimal"/>
      <w:pStyle w:val="BulletNoSpacing5WA21"/>
      <w:lvlText w:val="%5."/>
      <w:lvlJc w:val="left"/>
      <w:pPr>
        <w:ind w:left="720" w:hanging="363"/>
      </w:pPr>
      <w:rPr>
        <w:rFonts w:hint="default"/>
      </w:rPr>
    </w:lvl>
    <w:lvl w:ilvl="5">
      <w:start w:val="1"/>
      <w:numFmt w:val="lowerLetter"/>
      <w:pStyle w:val="BulletNoSpacing6WA21"/>
      <w:lvlText w:val="%6."/>
      <w:lvlJc w:val="left"/>
      <w:pPr>
        <w:ind w:left="357" w:hanging="357"/>
      </w:pPr>
      <w:rPr>
        <w:rFonts w:hint="default"/>
      </w:rPr>
    </w:lvl>
    <w:lvl w:ilvl="6">
      <w:start w:val="1"/>
      <w:numFmt w:val="lowerLetter"/>
      <w:pStyle w:val="BulletNoSpacing7WA21"/>
      <w:lvlText w:val="%7."/>
      <w:lvlJc w:val="left"/>
      <w:pPr>
        <w:ind w:left="720" w:hanging="363"/>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1E52C83"/>
    <w:multiLevelType w:val="multilevel"/>
    <w:tmpl w:val="B23AD7E0"/>
    <w:styleLink w:val="List-Small"/>
    <w:lvl w:ilvl="0">
      <w:start w:val="1"/>
      <w:numFmt w:val="bullet"/>
      <w:pStyle w:val="SmallBulletWA21"/>
      <w:lvlText w:val=""/>
      <w:lvlJc w:val="left"/>
      <w:pPr>
        <w:ind w:left="227" w:hanging="227"/>
      </w:pPr>
      <w:rPr>
        <w:rFonts w:ascii="Symbol" w:hAnsi="Symbol" w:hint="default"/>
      </w:rPr>
    </w:lvl>
    <w:lvl w:ilvl="1">
      <w:start w:val="1"/>
      <w:numFmt w:val="bullet"/>
      <w:pStyle w:val="SmallBullet2WA21"/>
      <w:lvlText w:val=""/>
      <w:lvlJc w:val="left"/>
      <w:pPr>
        <w:ind w:left="454" w:hanging="227"/>
      </w:pPr>
      <w:rPr>
        <w:rFonts w:ascii="Symbol" w:hAnsi="Symbol" w:hint="default"/>
      </w:rPr>
    </w:lvl>
    <w:lvl w:ilvl="2">
      <w:start w:val="1"/>
      <w:numFmt w:val="decimal"/>
      <w:pStyle w:val="SmallNumberingWA21"/>
      <w:lvlText w:val="%3."/>
      <w:lvlJc w:val="left"/>
      <w:pPr>
        <w:ind w:left="227" w:hanging="227"/>
      </w:pPr>
      <w:rPr>
        <w:rFonts w:hint="default"/>
      </w:rPr>
    </w:lvl>
    <w:lvl w:ilvl="3">
      <w:start w:val="1"/>
      <w:numFmt w:val="lowerLetter"/>
      <w:pStyle w:val="SmallLetteringWA21"/>
      <w:lvlText w:val="%4."/>
      <w:lvlJc w:val="left"/>
      <w:pPr>
        <w:ind w:left="227" w:hanging="227"/>
      </w:pPr>
      <w:rPr>
        <w:rFonts w:hint="default"/>
      </w:rPr>
    </w:lvl>
    <w:lvl w:ilvl="4">
      <w:start w:val="1"/>
      <w:numFmt w:val="none"/>
      <w:lvlText w:val=""/>
      <w:lvlJc w:val="left"/>
      <w:pPr>
        <w:ind w:left="227" w:hanging="227"/>
      </w:pPr>
      <w:rPr>
        <w:rFonts w:hint="default"/>
      </w:rPr>
    </w:lvl>
    <w:lvl w:ilvl="5">
      <w:start w:val="1"/>
      <w:numFmt w:val="none"/>
      <w:lvlText w:val=""/>
      <w:lvlJc w:val="left"/>
      <w:pPr>
        <w:ind w:left="227" w:hanging="227"/>
      </w:pPr>
      <w:rPr>
        <w:rFonts w:hint="default"/>
      </w:rPr>
    </w:lvl>
    <w:lvl w:ilvl="6">
      <w:start w:val="1"/>
      <w:numFmt w:val="none"/>
      <w:lvlText w:val=""/>
      <w:lvlJc w:val="left"/>
      <w:pPr>
        <w:ind w:left="227" w:hanging="227"/>
      </w:pPr>
      <w:rPr>
        <w:rFonts w:hint="default"/>
      </w:rPr>
    </w:lvl>
    <w:lvl w:ilvl="7">
      <w:start w:val="1"/>
      <w:numFmt w:val="none"/>
      <w:lvlText w:val=""/>
      <w:lvlJc w:val="left"/>
      <w:pPr>
        <w:ind w:left="227" w:hanging="227"/>
      </w:pPr>
      <w:rPr>
        <w:rFonts w:hint="default"/>
      </w:rPr>
    </w:lvl>
    <w:lvl w:ilvl="8">
      <w:start w:val="1"/>
      <w:numFmt w:val="none"/>
      <w:lvlText w:val=""/>
      <w:lvlJc w:val="left"/>
      <w:pPr>
        <w:ind w:left="227" w:hanging="227"/>
      </w:pPr>
      <w:rPr>
        <w:rFonts w:hint="default"/>
      </w:rPr>
    </w:lvl>
  </w:abstractNum>
  <w:abstractNum w:abstractNumId="18" w15:restartNumberingAfterBreak="0">
    <w:nsid w:val="42882CC3"/>
    <w:multiLevelType w:val="multilevel"/>
    <w:tmpl w:val="D5304CB6"/>
    <w:styleLink w:val="List-Heading"/>
    <w:lvl w:ilvl="0">
      <w:start w:val="1"/>
      <w:numFmt w:val="decimal"/>
      <w:pStyle w:val="Heading1"/>
      <w:lvlText w:val="%1"/>
      <w:lvlJc w:val="left"/>
      <w:pPr>
        <w:ind w:left="0" w:hanging="851"/>
      </w:pPr>
      <w:rPr>
        <w:rFonts w:hint="default"/>
      </w:rPr>
    </w:lvl>
    <w:lvl w:ilvl="1">
      <w:start w:val="1"/>
      <w:numFmt w:val="decimal"/>
      <w:pStyle w:val="Heading2"/>
      <w:lvlText w:val="%1.%2"/>
      <w:lvlJc w:val="left"/>
      <w:pPr>
        <w:ind w:left="0" w:hanging="851"/>
      </w:pPr>
      <w:rPr>
        <w:rFonts w:hint="default"/>
      </w:rPr>
    </w:lvl>
    <w:lvl w:ilvl="2">
      <w:start w:val="1"/>
      <w:numFmt w:val="decimal"/>
      <w:pStyle w:val="Heading3"/>
      <w:lvlText w:val="%1.%2.%3"/>
      <w:lvlJc w:val="left"/>
      <w:pPr>
        <w:ind w:left="0" w:hanging="851"/>
      </w:pPr>
      <w:rPr>
        <w:rFonts w:hint="default"/>
      </w:rPr>
    </w:lvl>
    <w:lvl w:ilvl="3">
      <w:start w:val="1"/>
      <w:numFmt w:val="decimal"/>
      <w:pStyle w:val="Heading4"/>
      <w:lvlText w:val="%1.%2.%3.%4"/>
      <w:lvlJc w:val="left"/>
      <w:pPr>
        <w:ind w:left="1072" w:hanging="1072"/>
      </w:pPr>
      <w:rPr>
        <w:rFonts w:hint="default"/>
      </w:rPr>
    </w:lvl>
    <w:lvl w:ilvl="4">
      <w:start w:val="1"/>
      <w:numFmt w:val="decimal"/>
      <w:pStyle w:val="Heading5"/>
      <w:lvlText w:val="%1.%2.%3.%4.%5"/>
      <w:lvlJc w:val="left"/>
      <w:pPr>
        <w:ind w:left="1072" w:hanging="1072"/>
      </w:pPr>
      <w:rPr>
        <w:rFonts w:hint="default"/>
      </w:rPr>
    </w:lvl>
    <w:lvl w:ilvl="5">
      <w:start w:val="1"/>
      <w:numFmt w:val="decimal"/>
      <w:pStyle w:val="Heading6"/>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797" w:hanging="1797"/>
      </w:pPr>
      <w:rPr>
        <w:rFonts w:hint="default"/>
      </w:rPr>
    </w:lvl>
    <w:lvl w:ilvl="8">
      <w:start w:val="1"/>
      <w:numFmt w:val="decimal"/>
      <w:pStyle w:val="Heading9"/>
      <w:lvlText w:val="%1.%2.%3.%4.%5.%6.%7.%8.%9"/>
      <w:lvlJc w:val="left"/>
      <w:pPr>
        <w:ind w:left="1797" w:hanging="1797"/>
      </w:pPr>
      <w:rPr>
        <w:rFonts w:hint="default"/>
      </w:rPr>
    </w:lvl>
  </w:abstractNum>
  <w:abstractNum w:abstractNumId="19" w15:restartNumberingAfterBreak="0">
    <w:nsid w:val="4E1D7AC0"/>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CC5CA4"/>
    <w:multiLevelType w:val="multilevel"/>
    <w:tmpl w:val="2BD60FA6"/>
    <w:numStyleLink w:val="List-Appendix"/>
  </w:abstractNum>
  <w:abstractNum w:abstractNumId="21" w15:restartNumberingAfterBreak="0">
    <w:nsid w:val="69E12CD4"/>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A3231D7"/>
    <w:multiLevelType w:val="multilevel"/>
    <w:tmpl w:val="7FEC11DE"/>
    <w:numStyleLink w:val="List-Table"/>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3"/>
  </w:num>
  <w:num w:numId="8">
    <w:abstractNumId w:val="16"/>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1"/>
  </w:num>
  <w:num w:numId="16">
    <w:abstractNumId w:val="15"/>
  </w:num>
  <w:num w:numId="17">
    <w:abstractNumId w:val="17"/>
  </w:num>
  <w:num w:numId="18">
    <w:abstractNumId w:val="10"/>
  </w:num>
  <w:num w:numId="19">
    <w:abstractNumId w:val="15"/>
  </w:num>
  <w:num w:numId="20">
    <w:abstractNumId w:val="17"/>
  </w:num>
  <w:num w:numId="21">
    <w:abstractNumId w:val="22"/>
  </w:num>
  <w:num w:numId="22">
    <w:abstractNumId w:val="14"/>
  </w:num>
  <w:num w:numId="23">
    <w:abstractNumId w:val="20"/>
  </w:num>
  <w:num w:numId="24">
    <w:abstractNumId w:val="19"/>
  </w:num>
  <w:num w:numId="25">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07"/>
    <w:rsid w:val="00002E9F"/>
    <w:rsid w:val="0001384F"/>
    <w:rsid w:val="00015823"/>
    <w:rsid w:val="00021D10"/>
    <w:rsid w:val="00025C30"/>
    <w:rsid w:val="00033BC7"/>
    <w:rsid w:val="00035385"/>
    <w:rsid w:val="00035BBC"/>
    <w:rsid w:val="00035F34"/>
    <w:rsid w:val="00037187"/>
    <w:rsid w:val="00047EB3"/>
    <w:rsid w:val="00064A9F"/>
    <w:rsid w:val="00065A9B"/>
    <w:rsid w:val="000701D7"/>
    <w:rsid w:val="00070C3C"/>
    <w:rsid w:val="00072C1D"/>
    <w:rsid w:val="00072D2C"/>
    <w:rsid w:val="00073B5E"/>
    <w:rsid w:val="00076816"/>
    <w:rsid w:val="00080053"/>
    <w:rsid w:val="0008279F"/>
    <w:rsid w:val="0008640E"/>
    <w:rsid w:val="0008655C"/>
    <w:rsid w:val="000868CB"/>
    <w:rsid w:val="00086C0E"/>
    <w:rsid w:val="00087315"/>
    <w:rsid w:val="00087BA2"/>
    <w:rsid w:val="00093542"/>
    <w:rsid w:val="000A3CCD"/>
    <w:rsid w:val="000B44EC"/>
    <w:rsid w:val="000B7D4B"/>
    <w:rsid w:val="000C12FD"/>
    <w:rsid w:val="000C4C03"/>
    <w:rsid w:val="000C59EF"/>
    <w:rsid w:val="000D1BB0"/>
    <w:rsid w:val="000E36EB"/>
    <w:rsid w:val="000E40C9"/>
    <w:rsid w:val="000E68B9"/>
    <w:rsid w:val="000F4506"/>
    <w:rsid w:val="00102BE4"/>
    <w:rsid w:val="00104B11"/>
    <w:rsid w:val="00106A4D"/>
    <w:rsid w:val="00106F24"/>
    <w:rsid w:val="00115B59"/>
    <w:rsid w:val="00121299"/>
    <w:rsid w:val="001212E2"/>
    <w:rsid w:val="001336AC"/>
    <w:rsid w:val="00137AE8"/>
    <w:rsid w:val="00145AD6"/>
    <w:rsid w:val="00156737"/>
    <w:rsid w:val="00163996"/>
    <w:rsid w:val="00177EEA"/>
    <w:rsid w:val="001833CE"/>
    <w:rsid w:val="0018356A"/>
    <w:rsid w:val="00186455"/>
    <w:rsid w:val="00187432"/>
    <w:rsid w:val="001A4A00"/>
    <w:rsid w:val="001B66F0"/>
    <w:rsid w:val="001C0226"/>
    <w:rsid w:val="001C09CE"/>
    <w:rsid w:val="001C0AEB"/>
    <w:rsid w:val="001C4C8D"/>
    <w:rsid w:val="001C4D0F"/>
    <w:rsid w:val="001C6985"/>
    <w:rsid w:val="001D496D"/>
    <w:rsid w:val="001D5361"/>
    <w:rsid w:val="001E0722"/>
    <w:rsid w:val="001E2896"/>
    <w:rsid w:val="001F2E42"/>
    <w:rsid w:val="001F3449"/>
    <w:rsid w:val="00200F85"/>
    <w:rsid w:val="00207560"/>
    <w:rsid w:val="002079FA"/>
    <w:rsid w:val="002159BE"/>
    <w:rsid w:val="002248F7"/>
    <w:rsid w:val="00225FD3"/>
    <w:rsid w:val="00226AE5"/>
    <w:rsid w:val="00231E66"/>
    <w:rsid w:val="0023798B"/>
    <w:rsid w:val="00237AF5"/>
    <w:rsid w:val="00245462"/>
    <w:rsid w:val="00252692"/>
    <w:rsid w:val="00257303"/>
    <w:rsid w:val="002576DC"/>
    <w:rsid w:val="00257F43"/>
    <w:rsid w:val="00264438"/>
    <w:rsid w:val="00264E68"/>
    <w:rsid w:val="00265EED"/>
    <w:rsid w:val="00273ACD"/>
    <w:rsid w:val="00283EFF"/>
    <w:rsid w:val="00287863"/>
    <w:rsid w:val="00287884"/>
    <w:rsid w:val="002908F5"/>
    <w:rsid w:val="00292590"/>
    <w:rsid w:val="002958CC"/>
    <w:rsid w:val="002977DA"/>
    <w:rsid w:val="00297CFB"/>
    <w:rsid w:val="002A37CF"/>
    <w:rsid w:val="002A417F"/>
    <w:rsid w:val="002A7862"/>
    <w:rsid w:val="002B05CF"/>
    <w:rsid w:val="002B0C31"/>
    <w:rsid w:val="002B3BD4"/>
    <w:rsid w:val="002C2E97"/>
    <w:rsid w:val="002C46A2"/>
    <w:rsid w:val="002C7234"/>
    <w:rsid w:val="002C7E7B"/>
    <w:rsid w:val="002D67C9"/>
    <w:rsid w:val="003011D0"/>
    <w:rsid w:val="00303446"/>
    <w:rsid w:val="00314906"/>
    <w:rsid w:val="003169DD"/>
    <w:rsid w:val="00337A35"/>
    <w:rsid w:val="00343D0A"/>
    <w:rsid w:val="003444CF"/>
    <w:rsid w:val="00345F1C"/>
    <w:rsid w:val="00360EC2"/>
    <w:rsid w:val="0036230F"/>
    <w:rsid w:val="003626D1"/>
    <w:rsid w:val="00365D63"/>
    <w:rsid w:val="00373CBE"/>
    <w:rsid w:val="003771C8"/>
    <w:rsid w:val="00381473"/>
    <w:rsid w:val="003918C0"/>
    <w:rsid w:val="00392EE3"/>
    <w:rsid w:val="0039583F"/>
    <w:rsid w:val="00397028"/>
    <w:rsid w:val="003A259D"/>
    <w:rsid w:val="003A6FE5"/>
    <w:rsid w:val="003A7DD5"/>
    <w:rsid w:val="003B463D"/>
    <w:rsid w:val="003B6A59"/>
    <w:rsid w:val="003C1577"/>
    <w:rsid w:val="003C21AF"/>
    <w:rsid w:val="003C287E"/>
    <w:rsid w:val="003C56E3"/>
    <w:rsid w:val="003C5F88"/>
    <w:rsid w:val="003C61D6"/>
    <w:rsid w:val="003D32EC"/>
    <w:rsid w:val="003D4028"/>
    <w:rsid w:val="003D503A"/>
    <w:rsid w:val="003D50D1"/>
    <w:rsid w:val="003D5A59"/>
    <w:rsid w:val="003E113D"/>
    <w:rsid w:val="003F4E62"/>
    <w:rsid w:val="003F696D"/>
    <w:rsid w:val="00400CA9"/>
    <w:rsid w:val="00401F3E"/>
    <w:rsid w:val="00412DBC"/>
    <w:rsid w:val="00414479"/>
    <w:rsid w:val="00417811"/>
    <w:rsid w:val="00421CEB"/>
    <w:rsid w:val="00423C9F"/>
    <w:rsid w:val="0042566A"/>
    <w:rsid w:val="004318D9"/>
    <w:rsid w:val="0043592A"/>
    <w:rsid w:val="00437B38"/>
    <w:rsid w:val="00441E1F"/>
    <w:rsid w:val="004431C2"/>
    <w:rsid w:val="0044722B"/>
    <w:rsid w:val="004637F3"/>
    <w:rsid w:val="00465FAA"/>
    <w:rsid w:val="00472067"/>
    <w:rsid w:val="004724F5"/>
    <w:rsid w:val="004748A2"/>
    <w:rsid w:val="0047553E"/>
    <w:rsid w:val="0047683A"/>
    <w:rsid w:val="004C0722"/>
    <w:rsid w:val="004C0F2F"/>
    <w:rsid w:val="004C3647"/>
    <w:rsid w:val="004C5D0A"/>
    <w:rsid w:val="004C7AB5"/>
    <w:rsid w:val="004D460D"/>
    <w:rsid w:val="004E4D94"/>
    <w:rsid w:val="004F4232"/>
    <w:rsid w:val="004F7039"/>
    <w:rsid w:val="005032FF"/>
    <w:rsid w:val="00512639"/>
    <w:rsid w:val="0051279C"/>
    <w:rsid w:val="0051423B"/>
    <w:rsid w:val="005210D3"/>
    <w:rsid w:val="0052264A"/>
    <w:rsid w:val="005253C1"/>
    <w:rsid w:val="005259CA"/>
    <w:rsid w:val="00526151"/>
    <w:rsid w:val="00533BD9"/>
    <w:rsid w:val="0053738A"/>
    <w:rsid w:val="00544125"/>
    <w:rsid w:val="00546DFC"/>
    <w:rsid w:val="0054712E"/>
    <w:rsid w:val="00553B20"/>
    <w:rsid w:val="00554139"/>
    <w:rsid w:val="00556155"/>
    <w:rsid w:val="00557EA0"/>
    <w:rsid w:val="00560100"/>
    <w:rsid w:val="005631DA"/>
    <w:rsid w:val="00572633"/>
    <w:rsid w:val="00573A1B"/>
    <w:rsid w:val="00581FC3"/>
    <w:rsid w:val="00583067"/>
    <w:rsid w:val="00583A73"/>
    <w:rsid w:val="00584CD1"/>
    <w:rsid w:val="00584EF9"/>
    <w:rsid w:val="0059054B"/>
    <w:rsid w:val="005959AA"/>
    <w:rsid w:val="0059799B"/>
    <w:rsid w:val="005A08F6"/>
    <w:rsid w:val="005A1DD4"/>
    <w:rsid w:val="005A5736"/>
    <w:rsid w:val="005B18FC"/>
    <w:rsid w:val="005B7487"/>
    <w:rsid w:val="005C0617"/>
    <w:rsid w:val="005C217B"/>
    <w:rsid w:val="005C2929"/>
    <w:rsid w:val="005C3BF8"/>
    <w:rsid w:val="005C3FA2"/>
    <w:rsid w:val="005C5E3D"/>
    <w:rsid w:val="005D0AB7"/>
    <w:rsid w:val="005D18CD"/>
    <w:rsid w:val="005E2DC8"/>
    <w:rsid w:val="005E781C"/>
    <w:rsid w:val="005F2099"/>
    <w:rsid w:val="00602059"/>
    <w:rsid w:val="00602F9A"/>
    <w:rsid w:val="006039A4"/>
    <w:rsid w:val="006111BD"/>
    <w:rsid w:val="00611936"/>
    <w:rsid w:val="00612ED0"/>
    <w:rsid w:val="00613B45"/>
    <w:rsid w:val="00615C9F"/>
    <w:rsid w:val="006170CF"/>
    <w:rsid w:val="00624B6B"/>
    <w:rsid w:val="00630984"/>
    <w:rsid w:val="00631A8F"/>
    <w:rsid w:val="00632756"/>
    <w:rsid w:val="00637DC3"/>
    <w:rsid w:val="006539DB"/>
    <w:rsid w:val="00653A9C"/>
    <w:rsid w:val="00657191"/>
    <w:rsid w:val="00660328"/>
    <w:rsid w:val="00660E03"/>
    <w:rsid w:val="00661C79"/>
    <w:rsid w:val="00664D4F"/>
    <w:rsid w:val="00665727"/>
    <w:rsid w:val="006677C6"/>
    <w:rsid w:val="00670516"/>
    <w:rsid w:val="0068330A"/>
    <w:rsid w:val="00683CB2"/>
    <w:rsid w:val="00691843"/>
    <w:rsid w:val="00693B4D"/>
    <w:rsid w:val="00694BC2"/>
    <w:rsid w:val="006A025C"/>
    <w:rsid w:val="006A0D9C"/>
    <w:rsid w:val="006A291B"/>
    <w:rsid w:val="006A30AA"/>
    <w:rsid w:val="006A5917"/>
    <w:rsid w:val="006A78BF"/>
    <w:rsid w:val="006C6030"/>
    <w:rsid w:val="006C61A4"/>
    <w:rsid w:val="006C6A06"/>
    <w:rsid w:val="006F1EB7"/>
    <w:rsid w:val="006F6747"/>
    <w:rsid w:val="006F67D5"/>
    <w:rsid w:val="006F702C"/>
    <w:rsid w:val="00702928"/>
    <w:rsid w:val="00704520"/>
    <w:rsid w:val="007058D4"/>
    <w:rsid w:val="00710CCC"/>
    <w:rsid w:val="0071456F"/>
    <w:rsid w:val="007215E8"/>
    <w:rsid w:val="00721A46"/>
    <w:rsid w:val="007278C2"/>
    <w:rsid w:val="00735624"/>
    <w:rsid w:val="00737025"/>
    <w:rsid w:val="0075135E"/>
    <w:rsid w:val="007517DB"/>
    <w:rsid w:val="00752692"/>
    <w:rsid w:val="00754330"/>
    <w:rsid w:val="0076157B"/>
    <w:rsid w:val="0076190F"/>
    <w:rsid w:val="00766568"/>
    <w:rsid w:val="00783A92"/>
    <w:rsid w:val="00792C4F"/>
    <w:rsid w:val="00793399"/>
    <w:rsid w:val="00793F0D"/>
    <w:rsid w:val="007A62CE"/>
    <w:rsid w:val="007B158E"/>
    <w:rsid w:val="007B5F72"/>
    <w:rsid w:val="007C16F1"/>
    <w:rsid w:val="007C30B3"/>
    <w:rsid w:val="007D0FBA"/>
    <w:rsid w:val="007E24B2"/>
    <w:rsid w:val="007F7F14"/>
    <w:rsid w:val="008021AD"/>
    <w:rsid w:val="0082026F"/>
    <w:rsid w:val="008202D9"/>
    <w:rsid w:val="008241E8"/>
    <w:rsid w:val="008311E4"/>
    <w:rsid w:val="00834065"/>
    <w:rsid w:val="00837B93"/>
    <w:rsid w:val="008412E2"/>
    <w:rsid w:val="00842974"/>
    <w:rsid w:val="00843218"/>
    <w:rsid w:val="008515E9"/>
    <w:rsid w:val="0085258D"/>
    <w:rsid w:val="008565BC"/>
    <w:rsid w:val="008660F5"/>
    <w:rsid w:val="008677FD"/>
    <w:rsid w:val="008709E5"/>
    <w:rsid w:val="00873199"/>
    <w:rsid w:val="00882608"/>
    <w:rsid w:val="0089095D"/>
    <w:rsid w:val="00895F2E"/>
    <w:rsid w:val="008A09F2"/>
    <w:rsid w:val="008A276D"/>
    <w:rsid w:val="008B392C"/>
    <w:rsid w:val="008B40A5"/>
    <w:rsid w:val="008C2494"/>
    <w:rsid w:val="008C32D0"/>
    <w:rsid w:val="008C5389"/>
    <w:rsid w:val="008D007A"/>
    <w:rsid w:val="008E0E99"/>
    <w:rsid w:val="008E2F23"/>
    <w:rsid w:val="008F0150"/>
    <w:rsid w:val="008F0EF0"/>
    <w:rsid w:val="0090365D"/>
    <w:rsid w:val="009041BC"/>
    <w:rsid w:val="009050F7"/>
    <w:rsid w:val="0090646E"/>
    <w:rsid w:val="00906B5A"/>
    <w:rsid w:val="00914C97"/>
    <w:rsid w:val="00916137"/>
    <w:rsid w:val="009161F2"/>
    <w:rsid w:val="00921E7D"/>
    <w:rsid w:val="009220EC"/>
    <w:rsid w:val="0092212D"/>
    <w:rsid w:val="00925B3D"/>
    <w:rsid w:val="009265BE"/>
    <w:rsid w:val="00930B43"/>
    <w:rsid w:val="00931BD9"/>
    <w:rsid w:val="009441E9"/>
    <w:rsid w:val="00944294"/>
    <w:rsid w:val="00951A95"/>
    <w:rsid w:val="0096154E"/>
    <w:rsid w:val="00961F47"/>
    <w:rsid w:val="00965289"/>
    <w:rsid w:val="00966B32"/>
    <w:rsid w:val="009737C6"/>
    <w:rsid w:val="009806B8"/>
    <w:rsid w:val="00980E5B"/>
    <w:rsid w:val="0098134E"/>
    <w:rsid w:val="00986504"/>
    <w:rsid w:val="0099175E"/>
    <w:rsid w:val="009928FE"/>
    <w:rsid w:val="00994391"/>
    <w:rsid w:val="009971E5"/>
    <w:rsid w:val="009A1A43"/>
    <w:rsid w:val="009A430F"/>
    <w:rsid w:val="009A510A"/>
    <w:rsid w:val="009A5CA2"/>
    <w:rsid w:val="009A5F14"/>
    <w:rsid w:val="009C3C08"/>
    <w:rsid w:val="009C663D"/>
    <w:rsid w:val="009C76E4"/>
    <w:rsid w:val="009D2EA4"/>
    <w:rsid w:val="009D4B5F"/>
    <w:rsid w:val="009D740F"/>
    <w:rsid w:val="009E4DB5"/>
    <w:rsid w:val="009F28E0"/>
    <w:rsid w:val="009F5F4C"/>
    <w:rsid w:val="00A1687A"/>
    <w:rsid w:val="00A171DE"/>
    <w:rsid w:val="00A172F9"/>
    <w:rsid w:val="00A2096D"/>
    <w:rsid w:val="00A21A6B"/>
    <w:rsid w:val="00A225D6"/>
    <w:rsid w:val="00A22CC9"/>
    <w:rsid w:val="00A24540"/>
    <w:rsid w:val="00A24A29"/>
    <w:rsid w:val="00A31284"/>
    <w:rsid w:val="00A361EA"/>
    <w:rsid w:val="00A36C04"/>
    <w:rsid w:val="00A37DD7"/>
    <w:rsid w:val="00A41010"/>
    <w:rsid w:val="00A438BC"/>
    <w:rsid w:val="00A46408"/>
    <w:rsid w:val="00A51CE1"/>
    <w:rsid w:val="00A541AA"/>
    <w:rsid w:val="00A60368"/>
    <w:rsid w:val="00A609DA"/>
    <w:rsid w:val="00A81A34"/>
    <w:rsid w:val="00A81C7B"/>
    <w:rsid w:val="00A8343D"/>
    <w:rsid w:val="00A90625"/>
    <w:rsid w:val="00A959D4"/>
    <w:rsid w:val="00A96B31"/>
    <w:rsid w:val="00AB0661"/>
    <w:rsid w:val="00AB0B3B"/>
    <w:rsid w:val="00AB657A"/>
    <w:rsid w:val="00AC3A39"/>
    <w:rsid w:val="00AC728C"/>
    <w:rsid w:val="00AD21E8"/>
    <w:rsid w:val="00AD30FC"/>
    <w:rsid w:val="00AE11E6"/>
    <w:rsid w:val="00AE1AE4"/>
    <w:rsid w:val="00AE3DF2"/>
    <w:rsid w:val="00AE7A3F"/>
    <w:rsid w:val="00AF0C38"/>
    <w:rsid w:val="00AF2B0E"/>
    <w:rsid w:val="00AF71C5"/>
    <w:rsid w:val="00B032E0"/>
    <w:rsid w:val="00B060C1"/>
    <w:rsid w:val="00B07723"/>
    <w:rsid w:val="00B10084"/>
    <w:rsid w:val="00B11CC2"/>
    <w:rsid w:val="00B12F5F"/>
    <w:rsid w:val="00B231B6"/>
    <w:rsid w:val="00B25B1E"/>
    <w:rsid w:val="00B25B85"/>
    <w:rsid w:val="00B26013"/>
    <w:rsid w:val="00B26228"/>
    <w:rsid w:val="00B27720"/>
    <w:rsid w:val="00B43177"/>
    <w:rsid w:val="00B50397"/>
    <w:rsid w:val="00B60D47"/>
    <w:rsid w:val="00B61901"/>
    <w:rsid w:val="00B63132"/>
    <w:rsid w:val="00B63C33"/>
    <w:rsid w:val="00B7099C"/>
    <w:rsid w:val="00B7319E"/>
    <w:rsid w:val="00B75EF5"/>
    <w:rsid w:val="00B827DF"/>
    <w:rsid w:val="00B91AB1"/>
    <w:rsid w:val="00B91D07"/>
    <w:rsid w:val="00BA1B07"/>
    <w:rsid w:val="00BA2612"/>
    <w:rsid w:val="00BB1DCE"/>
    <w:rsid w:val="00BB2BEE"/>
    <w:rsid w:val="00BB41BC"/>
    <w:rsid w:val="00BC3AFB"/>
    <w:rsid w:val="00BC7E6B"/>
    <w:rsid w:val="00BD270F"/>
    <w:rsid w:val="00BD6489"/>
    <w:rsid w:val="00BE6A85"/>
    <w:rsid w:val="00BF1732"/>
    <w:rsid w:val="00BF42B8"/>
    <w:rsid w:val="00BF5E75"/>
    <w:rsid w:val="00C016F9"/>
    <w:rsid w:val="00C0194B"/>
    <w:rsid w:val="00C04494"/>
    <w:rsid w:val="00C108B6"/>
    <w:rsid w:val="00C10E7A"/>
    <w:rsid w:val="00C1394F"/>
    <w:rsid w:val="00C2051B"/>
    <w:rsid w:val="00C205D6"/>
    <w:rsid w:val="00C2076F"/>
    <w:rsid w:val="00C21412"/>
    <w:rsid w:val="00C241BA"/>
    <w:rsid w:val="00C34ABB"/>
    <w:rsid w:val="00C3626C"/>
    <w:rsid w:val="00C3772C"/>
    <w:rsid w:val="00C41D18"/>
    <w:rsid w:val="00C52991"/>
    <w:rsid w:val="00C559CB"/>
    <w:rsid w:val="00C659E4"/>
    <w:rsid w:val="00C71B6F"/>
    <w:rsid w:val="00C73E65"/>
    <w:rsid w:val="00C80D7B"/>
    <w:rsid w:val="00C826CE"/>
    <w:rsid w:val="00C94205"/>
    <w:rsid w:val="00C96B3E"/>
    <w:rsid w:val="00CA30D1"/>
    <w:rsid w:val="00CA403F"/>
    <w:rsid w:val="00CC052E"/>
    <w:rsid w:val="00CC35D3"/>
    <w:rsid w:val="00CC3A5E"/>
    <w:rsid w:val="00CC4628"/>
    <w:rsid w:val="00CD1CD5"/>
    <w:rsid w:val="00CD1E67"/>
    <w:rsid w:val="00CD21B4"/>
    <w:rsid w:val="00CD33DA"/>
    <w:rsid w:val="00CE5EF9"/>
    <w:rsid w:val="00CF29B6"/>
    <w:rsid w:val="00CF4042"/>
    <w:rsid w:val="00CF5B35"/>
    <w:rsid w:val="00D03074"/>
    <w:rsid w:val="00D05DBC"/>
    <w:rsid w:val="00D142F5"/>
    <w:rsid w:val="00D20F49"/>
    <w:rsid w:val="00D25D5F"/>
    <w:rsid w:val="00D33168"/>
    <w:rsid w:val="00D377E6"/>
    <w:rsid w:val="00D42990"/>
    <w:rsid w:val="00D4353F"/>
    <w:rsid w:val="00D452E9"/>
    <w:rsid w:val="00D45C59"/>
    <w:rsid w:val="00D470CB"/>
    <w:rsid w:val="00D612D2"/>
    <w:rsid w:val="00D637CF"/>
    <w:rsid w:val="00D6418B"/>
    <w:rsid w:val="00D71625"/>
    <w:rsid w:val="00D76291"/>
    <w:rsid w:val="00D83121"/>
    <w:rsid w:val="00D8544E"/>
    <w:rsid w:val="00D90A5D"/>
    <w:rsid w:val="00D92291"/>
    <w:rsid w:val="00D95C1E"/>
    <w:rsid w:val="00D96F39"/>
    <w:rsid w:val="00DA7E58"/>
    <w:rsid w:val="00DB7035"/>
    <w:rsid w:val="00DC09B0"/>
    <w:rsid w:val="00DC1953"/>
    <w:rsid w:val="00DC50E3"/>
    <w:rsid w:val="00DD2942"/>
    <w:rsid w:val="00DD3183"/>
    <w:rsid w:val="00DD6850"/>
    <w:rsid w:val="00DE031F"/>
    <w:rsid w:val="00DE033A"/>
    <w:rsid w:val="00DE745B"/>
    <w:rsid w:val="00DF4BAF"/>
    <w:rsid w:val="00E00707"/>
    <w:rsid w:val="00E03664"/>
    <w:rsid w:val="00E173FA"/>
    <w:rsid w:val="00E20B08"/>
    <w:rsid w:val="00E21A50"/>
    <w:rsid w:val="00E23AAD"/>
    <w:rsid w:val="00E2498A"/>
    <w:rsid w:val="00E25341"/>
    <w:rsid w:val="00E30F35"/>
    <w:rsid w:val="00E371EF"/>
    <w:rsid w:val="00E409ED"/>
    <w:rsid w:val="00E479EF"/>
    <w:rsid w:val="00E47B90"/>
    <w:rsid w:val="00E543BB"/>
    <w:rsid w:val="00E55A73"/>
    <w:rsid w:val="00E60983"/>
    <w:rsid w:val="00E73994"/>
    <w:rsid w:val="00E74DD0"/>
    <w:rsid w:val="00E862A4"/>
    <w:rsid w:val="00E90D91"/>
    <w:rsid w:val="00EA49A8"/>
    <w:rsid w:val="00EA74EC"/>
    <w:rsid w:val="00EB237F"/>
    <w:rsid w:val="00EB2BAC"/>
    <w:rsid w:val="00EB472A"/>
    <w:rsid w:val="00EB4B43"/>
    <w:rsid w:val="00EB61A7"/>
    <w:rsid w:val="00EB6A88"/>
    <w:rsid w:val="00EB7A97"/>
    <w:rsid w:val="00EB7CD1"/>
    <w:rsid w:val="00EE0795"/>
    <w:rsid w:val="00EE5A64"/>
    <w:rsid w:val="00EF1B74"/>
    <w:rsid w:val="00EF4212"/>
    <w:rsid w:val="00F00EF5"/>
    <w:rsid w:val="00F05AA7"/>
    <w:rsid w:val="00F123C8"/>
    <w:rsid w:val="00F20E82"/>
    <w:rsid w:val="00F22AAB"/>
    <w:rsid w:val="00F239CA"/>
    <w:rsid w:val="00F37335"/>
    <w:rsid w:val="00F44E3F"/>
    <w:rsid w:val="00F56B0F"/>
    <w:rsid w:val="00F607D7"/>
    <w:rsid w:val="00F62A64"/>
    <w:rsid w:val="00F67515"/>
    <w:rsid w:val="00F86055"/>
    <w:rsid w:val="00F9290A"/>
    <w:rsid w:val="00F946C8"/>
    <w:rsid w:val="00F96C79"/>
    <w:rsid w:val="00FA2255"/>
    <w:rsid w:val="00FA2334"/>
    <w:rsid w:val="00FA2A70"/>
    <w:rsid w:val="00FB2D45"/>
    <w:rsid w:val="00FC064A"/>
    <w:rsid w:val="00FC2AD7"/>
    <w:rsid w:val="00FC3692"/>
    <w:rsid w:val="00FD54D1"/>
    <w:rsid w:val="00FE00B0"/>
    <w:rsid w:val="00FE03C8"/>
    <w:rsid w:val="00FE320E"/>
    <w:rsid w:val="00FE4A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71CDC"/>
  <w15:chartTrackingRefBased/>
  <w15:docId w15:val="{ECE71FBE-CB1B-9F4E-965C-22A9E977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CH"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97"/>
    <w:lsdException w:name="index 2" w:semiHidden="1" w:uiPriority="97"/>
    <w:lsdException w:name="index 3" w:semiHidden="1" w:uiPriority="97"/>
    <w:lsdException w:name="index 4" w:semiHidden="1" w:uiPriority="97"/>
    <w:lsdException w:name="index 5" w:semiHidden="1" w:uiPriority="97"/>
    <w:lsdException w:name="index 6" w:semiHidden="1" w:uiPriority="97"/>
    <w:lsdException w:name="index 7" w:semiHidden="1" w:uiPriority="97"/>
    <w:lsdException w:name="index 8" w:semiHidden="1" w:uiPriority="97"/>
    <w:lsdException w:name="index 9" w:semiHidden="1" w:uiPriority="97"/>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27"/>
    <w:lsdException w:name="footnote text" w:semiHidden="1"/>
    <w:lsdException w:name="annotation text" w:semiHidden="1"/>
    <w:lsdException w:name="header" w:uiPriority="69"/>
    <w:lsdException w:name="footer" w:uiPriority="69"/>
    <w:lsdException w:name="index heading" w:semiHidden="1" w:uiPriority="96"/>
    <w:lsdException w:name="caption" w:uiPriority="26"/>
    <w:lsdException w:name="table of figures" w:semiHidden="1"/>
    <w:lsdException w:name="envelope address" w:semiHidden="1" w:uiPriority="91"/>
    <w:lsdException w:name="envelope return" w:semiHidden="1" w:uiPriority="91"/>
    <w:lsdException w:name="footnote reference" w:semiHidden="1"/>
    <w:lsdException w:name="annotation reference" w:semiHidden="1"/>
    <w:lsdException w:name="line number" w:semiHidden="1" w:uiPriority="98"/>
    <w:lsdException w:name="page number" w:semiHidden="1" w:uiPriority="98"/>
    <w:lsdException w:name="endnote reference" w:semiHidden="1" w:uiPriority="87"/>
    <w:lsdException w:name="endnote text" w:semiHidden="1" w:uiPriority="87"/>
    <w:lsdException w:name="table of authorities" w:semiHidden="1" w:uiPriority="40" w:unhideWhenUsed="1"/>
    <w:lsdException w:name="macro" w:semiHidden="1" w:uiPriority="80" w:unhideWhenUsed="1"/>
    <w:lsdException w:name="toa heading" w:semiHidden="1" w:uiPriority="40" w:unhideWhenUsed="1"/>
    <w:lsdException w:name="List" w:semiHidden="1" w:uiPriority="93"/>
    <w:lsdException w:name="List Bullet" w:semiHidden="1" w:uiPriority="89" w:unhideWhenUsed="1"/>
    <w:lsdException w:name="List Number" w:semiHidden="1" w:uiPriority="89" w:unhideWhenUsed="1"/>
    <w:lsdException w:name="List 2" w:semiHidden="1" w:uiPriority="93"/>
    <w:lsdException w:name="List 3" w:semiHidden="1" w:uiPriority="93"/>
    <w:lsdException w:name="List 4" w:semiHidden="1" w:uiPriority="93"/>
    <w:lsdException w:name="List 5" w:semiHidden="1" w:uiPriority="93"/>
    <w:lsdException w:name="List Bullet 2" w:semiHidden="1" w:uiPriority="89" w:unhideWhenUsed="1"/>
    <w:lsdException w:name="List Bullet 3" w:semiHidden="1" w:uiPriority="89" w:unhideWhenUsed="1"/>
    <w:lsdException w:name="List Bullet 4" w:semiHidden="1" w:uiPriority="89" w:unhideWhenUsed="1"/>
    <w:lsdException w:name="List Bullet 5" w:semiHidden="1" w:uiPriority="89" w:unhideWhenUsed="1"/>
    <w:lsdException w:name="List Number 2" w:semiHidden="1" w:uiPriority="89" w:unhideWhenUsed="1"/>
    <w:lsdException w:name="List Number 3" w:semiHidden="1" w:uiPriority="89" w:unhideWhenUsed="1"/>
    <w:lsdException w:name="List Number 4" w:semiHidden="1" w:uiPriority="89" w:unhideWhenUsed="1"/>
    <w:lsdException w:name="List Number 5" w:semiHidden="1" w:uiPriority="89" w:unhideWhenUsed="1"/>
    <w:lsdException w:name="Title" w:uiPriority="2" w:qFormat="1"/>
    <w:lsdException w:name="Closing" w:semiHidden="1" w:uiPriority="91"/>
    <w:lsdException w:name="Signature" w:semiHidden="1" w:uiPriority="91"/>
    <w:lsdException w:name="Default Paragraph Font" w:semiHidden="1" w:uiPriority="1" w:unhideWhenUsed="1"/>
    <w:lsdException w:name="Body Text" w:semiHidden="1" w:uiPriority="88"/>
    <w:lsdException w:name="Body Text Indent" w:semiHidden="1" w:uiPriority="88"/>
    <w:lsdException w:name="List Continue" w:semiHidden="1" w:uiPriority="93"/>
    <w:lsdException w:name="List Continue 2" w:semiHidden="1" w:uiPriority="93"/>
    <w:lsdException w:name="List Continue 3" w:semiHidden="1" w:uiPriority="93"/>
    <w:lsdException w:name="List Continue 4" w:semiHidden="1" w:uiPriority="93"/>
    <w:lsdException w:name="List Continue 5" w:semiHidden="1" w:uiPriority="93"/>
    <w:lsdException w:name="Message Header" w:semiHidden="1" w:unhideWhenUsed="1"/>
    <w:lsdException w:name="Subtitle" w:uiPriority="3" w:qFormat="1"/>
    <w:lsdException w:name="Salutation" w:semiHidden="1" w:uiPriority="91"/>
    <w:lsdException w:name="Date" w:semiHidden="1" w:uiPriority="91"/>
    <w:lsdException w:name="Body Text First Indent" w:semiHidden="1" w:uiPriority="88"/>
    <w:lsdException w:name="Body Text First Indent 2" w:semiHidden="1" w:uiPriority="88"/>
    <w:lsdException w:name="Note Heading" w:semiHidden="1" w:uiPriority="87"/>
    <w:lsdException w:name="Body Text 2" w:semiHidden="1" w:uiPriority="88"/>
    <w:lsdException w:name="Body Text 3" w:semiHidden="1" w:uiPriority="88"/>
    <w:lsdException w:name="Body Text Indent 2" w:semiHidden="1" w:uiPriority="88"/>
    <w:lsdException w:name="Body Text Indent 3" w:semiHidden="1" w:uiPriority="88"/>
    <w:lsdException w:name="Block Text" w:uiPriority="33"/>
    <w:lsdException w:name="FollowedHyperlink" w:semiHidden="1" w:unhideWhenUsed="1"/>
    <w:lsdException w:name="Strong" w:semiHidden="1" w:uiPriority="29" w:qFormat="1"/>
    <w:lsdException w:name="Emphasis" w:uiPriority="20" w:qFormat="1"/>
    <w:lsdException w:name="Document Map" w:semiHidden="1" w:uiPriority="98"/>
    <w:lsdException w:name="Plain Text" w:semiHidden="1"/>
    <w:lsdException w:name="E-mail Signature" w:semiHidden="1" w:uiPriority="9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iPriority="98"/>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39"/>
    <w:lsdException w:name="Table Theme" w:semiHidden="1" w:unhideWhenUsed="1"/>
    <w:lsdException w:name="Placeholder Text" w:semiHidden="1"/>
    <w:lsdException w:name="No Spacing" w:semiHidden="1" w:uiPriority="2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84"/>
    <w:lsdException w:name="Intense Quote" w:semiHidden="1" w:uiPriority="8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uiPriority="31" w:qFormat="1"/>
    <w:lsdException w:name="Intense Reference" w:semiHidden="1" w:uiPriority="32"/>
    <w:lsdException w:name="Book Title" w:semiHidden="1" w:uiPriority="86"/>
    <w:lsdException w:name="Bibliography" w:semiHidden="1" w:uiPriority="4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A24A29"/>
    <w:pPr>
      <w:spacing w:after="80"/>
    </w:pPr>
  </w:style>
  <w:style w:type="paragraph" w:styleId="Heading1">
    <w:name w:val="heading 1"/>
    <w:basedOn w:val="Normal"/>
    <w:next w:val="Normal"/>
    <w:link w:val="Heading1Char"/>
    <w:uiPriority w:val="9"/>
    <w:qFormat/>
    <w:rsid w:val="00526151"/>
    <w:pPr>
      <w:keepNext/>
      <w:keepLines/>
      <w:numPr>
        <w:numId w:val="22"/>
      </w:numPr>
      <w:spacing w:before="360" w:after="120"/>
      <w:outlineLvl w:val="0"/>
    </w:pPr>
    <w:rPr>
      <w:rFonts w:asciiTheme="majorHAnsi" w:eastAsiaTheme="majorEastAsia" w:hAnsiTheme="majorHAnsi" w:cstheme="majorBidi"/>
      <w:b/>
      <w:kern w:val="28"/>
      <w:sz w:val="30"/>
      <w:szCs w:val="32"/>
    </w:rPr>
  </w:style>
  <w:style w:type="paragraph" w:styleId="Heading2">
    <w:name w:val="heading 2"/>
    <w:basedOn w:val="Normal"/>
    <w:next w:val="Normal"/>
    <w:link w:val="Heading2Char"/>
    <w:uiPriority w:val="9"/>
    <w:qFormat/>
    <w:rsid w:val="00526151"/>
    <w:pPr>
      <w:keepNext/>
      <w:keepLines/>
      <w:numPr>
        <w:ilvl w:val="1"/>
        <w:numId w:val="22"/>
      </w:numPr>
      <w:spacing w:before="240" w:after="120"/>
      <w:outlineLvl w:val="1"/>
    </w:pPr>
    <w:rPr>
      <w:rFonts w:asciiTheme="majorHAnsi" w:eastAsiaTheme="majorEastAsia" w:hAnsiTheme="majorHAnsi" w:cstheme="majorBidi"/>
      <w:b/>
      <w:sz w:val="22"/>
      <w:szCs w:val="26"/>
    </w:rPr>
  </w:style>
  <w:style w:type="paragraph" w:styleId="Heading3">
    <w:name w:val="heading 3"/>
    <w:basedOn w:val="Normal"/>
    <w:next w:val="Normal"/>
    <w:link w:val="Heading3Char"/>
    <w:uiPriority w:val="9"/>
    <w:qFormat/>
    <w:rsid w:val="00526151"/>
    <w:pPr>
      <w:keepNext/>
      <w:keepLines/>
      <w:numPr>
        <w:ilvl w:val="2"/>
        <w:numId w:val="22"/>
      </w:numPr>
      <w:spacing w:before="240" w:after="120"/>
      <w:outlineLvl w:val="2"/>
    </w:pPr>
    <w:rPr>
      <w:rFonts w:asciiTheme="majorHAnsi" w:eastAsiaTheme="majorEastAsia" w:hAnsiTheme="majorHAnsi" w:cstheme="majorBidi"/>
      <w:b/>
      <w:sz w:val="22"/>
      <w:szCs w:val="24"/>
    </w:rPr>
  </w:style>
  <w:style w:type="paragraph" w:styleId="Heading4">
    <w:name w:val="heading 4"/>
    <w:basedOn w:val="Normal"/>
    <w:next w:val="Normal"/>
    <w:link w:val="Heading4Char"/>
    <w:uiPriority w:val="9"/>
    <w:semiHidden/>
    <w:rsid w:val="001D496D"/>
    <w:pPr>
      <w:keepNext/>
      <w:keepLines/>
      <w:numPr>
        <w:ilvl w:val="3"/>
        <w:numId w:val="22"/>
      </w:numPr>
      <w:spacing w:before="240"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rsid w:val="001D496D"/>
    <w:pPr>
      <w:keepNext/>
      <w:keepLines/>
      <w:numPr>
        <w:ilvl w:val="4"/>
        <w:numId w:val="22"/>
      </w:numPr>
      <w:spacing w:before="240" w:after="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rsid w:val="001D496D"/>
    <w:pPr>
      <w:keepNext/>
      <w:keepLines/>
      <w:numPr>
        <w:ilvl w:val="5"/>
        <w:numId w:val="22"/>
      </w:numPr>
      <w:spacing w:after="0"/>
      <w:outlineLvl w:val="5"/>
    </w:pPr>
    <w:rPr>
      <w:rFonts w:eastAsiaTheme="majorEastAsia" w:cstheme="majorBidi"/>
    </w:rPr>
  </w:style>
  <w:style w:type="paragraph" w:styleId="Heading7">
    <w:name w:val="heading 7"/>
    <w:basedOn w:val="Normal"/>
    <w:next w:val="Normal"/>
    <w:link w:val="Heading7Char"/>
    <w:uiPriority w:val="9"/>
    <w:semiHidden/>
    <w:rsid w:val="001D496D"/>
    <w:pPr>
      <w:keepNext/>
      <w:keepLines/>
      <w:numPr>
        <w:ilvl w:val="6"/>
        <w:numId w:val="22"/>
      </w:numPr>
      <w:spacing w:after="0"/>
      <w:outlineLvl w:val="6"/>
    </w:pPr>
    <w:rPr>
      <w:rFonts w:eastAsiaTheme="majorEastAsia" w:cstheme="majorBidi"/>
      <w:iCs/>
    </w:rPr>
  </w:style>
  <w:style w:type="paragraph" w:styleId="Heading8">
    <w:name w:val="heading 8"/>
    <w:basedOn w:val="Normal"/>
    <w:next w:val="Normal"/>
    <w:link w:val="Heading8Char"/>
    <w:uiPriority w:val="9"/>
    <w:semiHidden/>
    <w:rsid w:val="001D496D"/>
    <w:pPr>
      <w:keepNext/>
      <w:keepLines/>
      <w:numPr>
        <w:ilvl w:val="7"/>
        <w:numId w:val="22"/>
      </w:numPr>
      <w:spacing w:after="0"/>
      <w:outlineLvl w:val="7"/>
    </w:pPr>
    <w:rPr>
      <w:rFonts w:eastAsiaTheme="majorEastAsia" w:cstheme="majorBidi"/>
      <w:szCs w:val="21"/>
    </w:rPr>
  </w:style>
  <w:style w:type="paragraph" w:styleId="Heading9">
    <w:name w:val="heading 9"/>
    <w:basedOn w:val="Normal"/>
    <w:next w:val="Normal"/>
    <w:link w:val="Heading9Char"/>
    <w:uiPriority w:val="9"/>
    <w:semiHidden/>
    <w:rsid w:val="001D496D"/>
    <w:pPr>
      <w:keepNext/>
      <w:keepLines/>
      <w:numPr>
        <w:ilvl w:val="8"/>
        <w:numId w:val="22"/>
      </w:numPr>
      <w:spacing w:after="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89"/>
    <w:semiHidden/>
    <w:rsid w:val="00526151"/>
    <w:pPr>
      <w:numPr>
        <w:numId w:val="9"/>
      </w:numPr>
      <w:spacing w:after="120"/>
      <w:contextualSpacing/>
    </w:pPr>
  </w:style>
  <w:style w:type="paragraph" w:styleId="ListBullet">
    <w:name w:val="List Bullet"/>
    <w:basedOn w:val="Normal"/>
    <w:uiPriority w:val="89"/>
    <w:semiHidden/>
    <w:rsid w:val="00526151"/>
    <w:pPr>
      <w:numPr>
        <w:numId w:val="1"/>
      </w:numPr>
      <w:spacing w:after="120"/>
      <w:contextualSpacing/>
    </w:pPr>
  </w:style>
  <w:style w:type="paragraph" w:styleId="ListBullet2">
    <w:name w:val="List Bullet 2"/>
    <w:basedOn w:val="Normal"/>
    <w:uiPriority w:val="89"/>
    <w:semiHidden/>
    <w:rsid w:val="00526151"/>
    <w:pPr>
      <w:numPr>
        <w:numId w:val="2"/>
      </w:numPr>
      <w:spacing w:after="120"/>
      <w:contextualSpacing/>
    </w:pPr>
  </w:style>
  <w:style w:type="paragraph" w:styleId="ListBullet3">
    <w:name w:val="List Bullet 3"/>
    <w:basedOn w:val="Normal"/>
    <w:uiPriority w:val="89"/>
    <w:semiHidden/>
    <w:rsid w:val="00526151"/>
    <w:pPr>
      <w:numPr>
        <w:numId w:val="3"/>
      </w:numPr>
      <w:spacing w:after="120"/>
      <w:contextualSpacing/>
    </w:pPr>
  </w:style>
  <w:style w:type="paragraph" w:styleId="ListBullet4">
    <w:name w:val="List Bullet 4"/>
    <w:basedOn w:val="Normal"/>
    <w:uiPriority w:val="89"/>
    <w:semiHidden/>
    <w:rsid w:val="00526151"/>
    <w:pPr>
      <w:numPr>
        <w:numId w:val="4"/>
      </w:numPr>
      <w:spacing w:after="120"/>
      <w:contextualSpacing/>
    </w:pPr>
  </w:style>
  <w:style w:type="paragraph" w:styleId="ListBullet5">
    <w:name w:val="List Bullet 5"/>
    <w:basedOn w:val="Normal"/>
    <w:uiPriority w:val="89"/>
    <w:semiHidden/>
    <w:rsid w:val="00526151"/>
    <w:pPr>
      <w:numPr>
        <w:numId w:val="5"/>
      </w:numPr>
      <w:spacing w:after="120"/>
      <w:contextualSpacing/>
    </w:pPr>
  </w:style>
  <w:style w:type="paragraph" w:styleId="ListNumber2">
    <w:name w:val="List Number 2"/>
    <w:basedOn w:val="Normal"/>
    <w:uiPriority w:val="89"/>
    <w:semiHidden/>
    <w:rsid w:val="00526151"/>
    <w:pPr>
      <w:numPr>
        <w:numId w:val="10"/>
      </w:numPr>
      <w:spacing w:after="120"/>
      <w:contextualSpacing/>
    </w:pPr>
  </w:style>
  <w:style w:type="paragraph" w:styleId="ListNumber3">
    <w:name w:val="List Number 3"/>
    <w:basedOn w:val="Normal"/>
    <w:uiPriority w:val="89"/>
    <w:semiHidden/>
    <w:rsid w:val="00526151"/>
    <w:pPr>
      <w:numPr>
        <w:numId w:val="11"/>
      </w:numPr>
      <w:spacing w:after="120"/>
      <w:contextualSpacing/>
    </w:pPr>
  </w:style>
  <w:style w:type="paragraph" w:styleId="ListNumber4">
    <w:name w:val="List Number 4"/>
    <w:basedOn w:val="Normal"/>
    <w:uiPriority w:val="89"/>
    <w:semiHidden/>
    <w:rsid w:val="00526151"/>
    <w:pPr>
      <w:numPr>
        <w:numId w:val="12"/>
      </w:numPr>
      <w:spacing w:after="120"/>
      <w:contextualSpacing/>
    </w:pPr>
  </w:style>
  <w:style w:type="paragraph" w:styleId="ListNumber5">
    <w:name w:val="List Number 5"/>
    <w:basedOn w:val="Normal"/>
    <w:uiPriority w:val="89"/>
    <w:semiHidden/>
    <w:rsid w:val="00526151"/>
    <w:pPr>
      <w:numPr>
        <w:numId w:val="13"/>
      </w:numPr>
      <w:spacing w:after="120"/>
      <w:contextualSpacing/>
    </w:pPr>
  </w:style>
  <w:style w:type="paragraph" w:styleId="Title">
    <w:name w:val="Title"/>
    <w:basedOn w:val="Normal"/>
    <w:next w:val="Normal"/>
    <w:link w:val="TitleChar"/>
    <w:uiPriority w:val="2"/>
    <w:qFormat/>
    <w:rsid w:val="00526151"/>
    <w:pPr>
      <w:spacing w:before="360" w:after="120"/>
      <w:contextualSpacing/>
      <w:outlineLvl w:val="8"/>
    </w:pPr>
    <w:rPr>
      <w:rFonts w:asciiTheme="majorHAnsi" w:eastAsiaTheme="majorEastAsia" w:hAnsiTheme="majorHAnsi" w:cstheme="majorBidi"/>
      <w:b/>
      <w:kern w:val="28"/>
      <w:sz w:val="30"/>
      <w:szCs w:val="56"/>
    </w:rPr>
  </w:style>
  <w:style w:type="character" w:customStyle="1" w:styleId="TitleChar">
    <w:name w:val="Title Char"/>
    <w:basedOn w:val="DefaultParagraphFont"/>
    <w:link w:val="Title"/>
    <w:uiPriority w:val="2"/>
    <w:rsid w:val="00526151"/>
    <w:rPr>
      <w:rFonts w:asciiTheme="majorHAnsi" w:eastAsiaTheme="majorEastAsia" w:hAnsiTheme="majorHAnsi" w:cstheme="majorBidi"/>
      <w:b/>
      <w:kern w:val="28"/>
      <w:sz w:val="30"/>
      <w:szCs w:val="56"/>
    </w:rPr>
  </w:style>
  <w:style w:type="paragraph" w:styleId="Subtitle">
    <w:name w:val="Subtitle"/>
    <w:basedOn w:val="Normal"/>
    <w:next w:val="Normal"/>
    <w:link w:val="SubtitleChar"/>
    <w:uiPriority w:val="3"/>
    <w:qFormat/>
    <w:rsid w:val="001D496D"/>
    <w:pPr>
      <w:numPr>
        <w:ilvl w:val="1"/>
      </w:numPr>
      <w:spacing w:before="240" w:after="0"/>
    </w:pPr>
    <w:rPr>
      <w:rFonts w:asciiTheme="majorHAnsi" w:eastAsiaTheme="minorEastAsia" w:hAnsiTheme="majorHAnsi"/>
      <w:b/>
      <w:sz w:val="22"/>
    </w:rPr>
  </w:style>
  <w:style w:type="character" w:customStyle="1" w:styleId="SubtitleChar">
    <w:name w:val="Subtitle Char"/>
    <w:basedOn w:val="DefaultParagraphFont"/>
    <w:link w:val="Subtitle"/>
    <w:uiPriority w:val="3"/>
    <w:rsid w:val="001D496D"/>
    <w:rPr>
      <w:rFonts w:asciiTheme="majorHAnsi" w:eastAsiaTheme="minorEastAsia" w:hAnsiTheme="majorHAnsi"/>
      <w:b/>
      <w:sz w:val="22"/>
    </w:rPr>
  </w:style>
  <w:style w:type="character" w:customStyle="1" w:styleId="Heading1Char">
    <w:name w:val="Heading 1 Char"/>
    <w:basedOn w:val="DefaultParagraphFont"/>
    <w:link w:val="Heading1"/>
    <w:uiPriority w:val="9"/>
    <w:rsid w:val="00526151"/>
    <w:rPr>
      <w:rFonts w:asciiTheme="majorHAnsi" w:eastAsiaTheme="majorEastAsia" w:hAnsiTheme="majorHAnsi" w:cstheme="majorBidi"/>
      <w:b/>
      <w:kern w:val="28"/>
      <w:sz w:val="30"/>
      <w:szCs w:val="32"/>
    </w:rPr>
  </w:style>
  <w:style w:type="character" w:customStyle="1" w:styleId="Heading2Char">
    <w:name w:val="Heading 2 Char"/>
    <w:basedOn w:val="DefaultParagraphFont"/>
    <w:link w:val="Heading2"/>
    <w:uiPriority w:val="9"/>
    <w:rsid w:val="00526151"/>
    <w:rPr>
      <w:rFonts w:asciiTheme="majorHAnsi" w:eastAsiaTheme="majorEastAsia" w:hAnsiTheme="majorHAnsi" w:cstheme="majorBidi"/>
      <w:b/>
      <w:sz w:val="22"/>
      <w:szCs w:val="26"/>
    </w:rPr>
  </w:style>
  <w:style w:type="character" w:customStyle="1" w:styleId="Heading3Char">
    <w:name w:val="Heading 3 Char"/>
    <w:basedOn w:val="DefaultParagraphFont"/>
    <w:link w:val="Heading3"/>
    <w:uiPriority w:val="9"/>
    <w:rsid w:val="00526151"/>
    <w:rPr>
      <w:rFonts w:asciiTheme="majorHAnsi" w:eastAsiaTheme="majorEastAsia" w:hAnsiTheme="majorHAnsi" w:cstheme="majorBidi"/>
      <w:b/>
      <w:sz w:val="22"/>
      <w:szCs w:val="24"/>
    </w:rPr>
  </w:style>
  <w:style w:type="character" w:customStyle="1" w:styleId="Heading4Char">
    <w:name w:val="Heading 4 Char"/>
    <w:basedOn w:val="DefaultParagraphFont"/>
    <w:link w:val="Heading4"/>
    <w:uiPriority w:val="9"/>
    <w:semiHidden/>
    <w:rsid w:val="001D496D"/>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1D496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1D496D"/>
    <w:rPr>
      <w:rFonts w:eastAsiaTheme="majorEastAsia" w:cstheme="majorBidi"/>
      <w:iCs/>
    </w:rPr>
  </w:style>
  <w:style w:type="character" w:customStyle="1" w:styleId="Heading8Char">
    <w:name w:val="Heading 8 Char"/>
    <w:basedOn w:val="DefaultParagraphFont"/>
    <w:link w:val="Heading8"/>
    <w:uiPriority w:val="9"/>
    <w:semiHidden/>
    <w:rsid w:val="001D496D"/>
    <w:rPr>
      <w:rFonts w:eastAsiaTheme="majorEastAsia" w:cstheme="majorBidi"/>
      <w:szCs w:val="21"/>
    </w:rPr>
  </w:style>
  <w:style w:type="character" w:customStyle="1" w:styleId="Heading9Char">
    <w:name w:val="Heading 9 Char"/>
    <w:basedOn w:val="DefaultParagraphFont"/>
    <w:link w:val="Heading9"/>
    <w:uiPriority w:val="9"/>
    <w:semiHidden/>
    <w:rsid w:val="001D496D"/>
    <w:rPr>
      <w:rFonts w:eastAsiaTheme="majorEastAsia" w:cstheme="majorBidi"/>
      <w:iCs/>
      <w:szCs w:val="21"/>
    </w:rPr>
  </w:style>
  <w:style w:type="character" w:customStyle="1" w:styleId="Heading6Char">
    <w:name w:val="Heading 6 Char"/>
    <w:basedOn w:val="DefaultParagraphFont"/>
    <w:link w:val="Heading6"/>
    <w:uiPriority w:val="9"/>
    <w:semiHidden/>
    <w:rsid w:val="001D496D"/>
    <w:rPr>
      <w:rFonts w:eastAsiaTheme="majorEastAsia" w:cstheme="majorBidi"/>
    </w:rPr>
  </w:style>
  <w:style w:type="character" w:styleId="PlaceholderText">
    <w:name w:val="Placeholder Text"/>
    <w:basedOn w:val="DefaultParagraphFont"/>
    <w:uiPriority w:val="99"/>
    <w:semiHidden/>
    <w:rsid w:val="00526151"/>
    <w:rPr>
      <w:color w:val="auto"/>
      <w:bdr w:val="none" w:sz="0" w:space="0" w:color="auto"/>
      <w:shd w:val="clear" w:color="auto" w:fill="D8ECF5" w:themeFill="accent1" w:themeFillTint="33"/>
    </w:rPr>
  </w:style>
  <w:style w:type="character" w:styleId="SubtleEmphasis">
    <w:name w:val="Subtle Emphasis"/>
    <w:basedOn w:val="DefaultParagraphFont"/>
    <w:uiPriority w:val="19"/>
    <w:semiHidden/>
    <w:qFormat/>
    <w:rsid w:val="00526151"/>
    <w:rPr>
      <w:b w:val="0"/>
      <w:i w:val="0"/>
      <w:iCs/>
      <w:caps/>
      <w:smallCaps w:val="0"/>
      <w:color w:val="auto"/>
    </w:rPr>
  </w:style>
  <w:style w:type="table" w:customStyle="1" w:styleId="WA21-Table-02Font8pt">
    <w:name w:val="WA21-Table-02 (Font 8pt.)"/>
    <w:basedOn w:val="TableNormal"/>
    <w:uiPriority w:val="99"/>
    <w:rsid w:val="00526151"/>
    <w:rPr>
      <w:sz w:val="16"/>
    </w:rPr>
    <w:tblPr>
      <w:tblStyleRowBandSize w:val="1"/>
      <w:tblStyleColBandSize w:val="1"/>
      <w:tblCellMar>
        <w:top w:w="57" w:type="dxa"/>
        <w:left w:w="0" w:type="dxa"/>
        <w:bottom w:w="57" w:type="dxa"/>
        <w:right w:w="85" w:type="dxa"/>
      </w:tblCellMar>
    </w:tblPr>
    <w:tblStylePr w:type="firstRow">
      <w:rPr>
        <w:b/>
      </w:rPr>
      <w:tblPr/>
      <w:trPr>
        <w:tblHeader/>
      </w:trPr>
      <w:tcPr>
        <w:tcBorders>
          <w:top w:val="single" w:sz="2" w:space="0" w:color="auto"/>
          <w:bottom w:val="single" w:sz="2" w:space="0" w:color="auto"/>
        </w:tcBorders>
      </w:tcPr>
    </w:tblStylePr>
    <w:tblStylePr w:type="lastRow">
      <w:rPr>
        <w:b/>
      </w:rPr>
      <w:tblPr/>
      <w:tcPr>
        <w:tcBorders>
          <w:top w:val="single" w:sz="2" w:space="0" w:color="auto"/>
          <w:bottom w:val="single" w:sz="2" w:space="0" w:color="auto"/>
        </w:tcBorders>
      </w:tcPr>
    </w:tblStylePr>
    <w:tblStylePr w:type="band1Vert">
      <w:tblPr>
        <w:tblCellMar>
          <w:top w:w="57" w:type="dxa"/>
          <w:left w:w="108" w:type="dxa"/>
          <w:bottom w:w="57" w:type="dxa"/>
          <w:right w:w="108" w:type="dxa"/>
        </w:tblCellMar>
      </w:tblPr>
      <w:tcPr>
        <w:tcBorders>
          <w:left w:val="single" w:sz="2" w:space="0" w:color="auto"/>
          <w:right w:val="single" w:sz="2" w:space="0" w:color="auto"/>
        </w:tcBorders>
      </w:tcPr>
    </w:tblStylePr>
    <w:tblStylePr w:type="band2Vert">
      <w:tblPr>
        <w:tblCellMar>
          <w:top w:w="57" w:type="dxa"/>
          <w:left w:w="108" w:type="dxa"/>
          <w:bottom w:w="57" w:type="dxa"/>
          <w:right w:w="108" w:type="dxa"/>
        </w:tblCellMar>
      </w:tblPr>
      <w:tcPr>
        <w:tcBorders>
          <w:left w:val="single" w:sz="2" w:space="0" w:color="auto"/>
          <w:right w:val="single" w:sz="2" w:space="0" w:color="auto"/>
          <w:insideV w:val="single" w:sz="4" w:space="0" w:color="auto"/>
        </w:tcBorders>
      </w:tcPr>
    </w:tblStylePr>
    <w:tblStylePr w:type="band1Horz">
      <w:tblPr/>
      <w:tcPr>
        <w:tcBorders>
          <w:top w:val="single" w:sz="2" w:space="0" w:color="auto"/>
          <w:bottom w:val="single" w:sz="2" w:space="0" w:color="auto"/>
        </w:tcBorders>
      </w:tcPr>
    </w:tblStylePr>
    <w:tblStylePr w:type="band2Horz">
      <w:tblPr/>
      <w:tcPr>
        <w:tcBorders>
          <w:top w:val="single" w:sz="2" w:space="0" w:color="auto"/>
          <w:bottom w:val="single" w:sz="2" w:space="0" w:color="auto"/>
        </w:tcBorders>
      </w:tcPr>
    </w:tblStylePr>
  </w:style>
  <w:style w:type="paragraph" w:customStyle="1" w:styleId="Aufzhlung">
    <w:name w:val="***** Aufzählung *****"/>
    <w:basedOn w:val="Normal"/>
    <w:next w:val="Normal"/>
    <w:uiPriority w:val="4"/>
    <w:rsid w:val="00526151"/>
    <w:pPr>
      <w:jc w:val="center"/>
    </w:pPr>
    <w:rPr>
      <w:color w:val="808080" w:themeColor="background1" w:themeShade="80"/>
      <w:sz w:val="16"/>
    </w:rPr>
  </w:style>
  <w:style w:type="paragraph" w:customStyle="1" w:styleId="berschriften">
    <w:name w:val="***** Überschriften *****"/>
    <w:basedOn w:val="Normal"/>
    <w:next w:val="Normal"/>
    <w:uiPriority w:val="9"/>
    <w:rsid w:val="00526151"/>
    <w:pPr>
      <w:jc w:val="center"/>
    </w:pPr>
    <w:rPr>
      <w:color w:val="808080" w:themeColor="background1" w:themeShade="80"/>
      <w:sz w:val="16"/>
    </w:rPr>
  </w:style>
  <w:style w:type="paragraph" w:customStyle="1" w:styleId="Textextra">
    <w:name w:val="***** Text extra *****"/>
    <w:basedOn w:val="Normal"/>
    <w:next w:val="Normal"/>
    <w:uiPriority w:val="19"/>
    <w:rsid w:val="00526151"/>
    <w:pPr>
      <w:jc w:val="center"/>
    </w:pPr>
    <w:rPr>
      <w:color w:val="808080" w:themeColor="background1" w:themeShade="80"/>
      <w:sz w:val="16"/>
    </w:rPr>
  </w:style>
  <w:style w:type="paragraph" w:customStyle="1" w:styleId="Verzeichnis">
    <w:name w:val="***** Verzeichnis *****"/>
    <w:basedOn w:val="Normal"/>
    <w:next w:val="Normal"/>
    <w:uiPriority w:val="39"/>
    <w:semiHidden/>
    <w:rsid w:val="00526151"/>
    <w:pPr>
      <w:jc w:val="center"/>
    </w:pPr>
    <w:rPr>
      <w:color w:val="808080" w:themeColor="background1" w:themeShade="80"/>
      <w:sz w:val="16"/>
    </w:rPr>
  </w:style>
  <w:style w:type="paragraph" w:customStyle="1" w:styleId="Brief">
    <w:name w:val="***** Brief *****"/>
    <w:basedOn w:val="Normal"/>
    <w:next w:val="Normal"/>
    <w:uiPriority w:val="59"/>
    <w:semiHidden/>
    <w:rsid w:val="00526151"/>
    <w:pPr>
      <w:jc w:val="center"/>
    </w:pPr>
    <w:rPr>
      <w:noProof/>
      <w:color w:val="808080" w:themeColor="background1" w:themeShade="80"/>
      <w:sz w:val="16"/>
    </w:rPr>
  </w:style>
  <w:style w:type="paragraph" w:customStyle="1" w:styleId="Layout">
    <w:name w:val="***** Layout *****"/>
    <w:basedOn w:val="Normal"/>
    <w:next w:val="Normal"/>
    <w:uiPriority w:val="69"/>
    <w:rsid w:val="00526151"/>
    <w:pPr>
      <w:jc w:val="center"/>
    </w:pPr>
    <w:rPr>
      <w:color w:val="808080" w:themeColor="background1" w:themeShade="80"/>
      <w:sz w:val="16"/>
    </w:rPr>
  </w:style>
  <w:style w:type="paragraph" w:customStyle="1" w:styleId="Diverses">
    <w:name w:val="***** Diverses *****"/>
    <w:basedOn w:val="Normal"/>
    <w:next w:val="Normal"/>
    <w:uiPriority w:val="79"/>
    <w:rsid w:val="00526151"/>
    <w:pPr>
      <w:jc w:val="center"/>
    </w:pPr>
    <w:rPr>
      <w:color w:val="808080" w:themeColor="background1" w:themeShade="80"/>
      <w:sz w:val="16"/>
    </w:rPr>
  </w:style>
  <w:style w:type="paragraph" w:styleId="TOCHeading">
    <w:name w:val="TOC Heading"/>
    <w:basedOn w:val="Normal"/>
    <w:next w:val="Normal"/>
    <w:uiPriority w:val="39"/>
    <w:semiHidden/>
    <w:qFormat/>
    <w:rsid w:val="00526151"/>
    <w:pPr>
      <w:spacing w:after="240"/>
      <w:contextualSpacing/>
    </w:pPr>
    <w:rPr>
      <w:rFonts w:asciiTheme="majorHAnsi" w:hAnsiTheme="majorHAnsi"/>
      <w:b/>
      <w:sz w:val="28"/>
    </w:rPr>
  </w:style>
  <w:style w:type="paragraph" w:styleId="Caption">
    <w:name w:val="caption"/>
    <w:basedOn w:val="Normal"/>
    <w:next w:val="Normal"/>
    <w:uiPriority w:val="26"/>
    <w:rsid w:val="00526151"/>
    <w:pPr>
      <w:tabs>
        <w:tab w:val="left" w:pos="1134"/>
      </w:tabs>
      <w:spacing w:before="120" w:after="240" w:line="240" w:lineRule="auto"/>
      <w:ind w:left="1134" w:hanging="1134"/>
      <w:contextualSpacing/>
    </w:pPr>
    <w:rPr>
      <w:i/>
      <w:iCs/>
      <w:sz w:val="18"/>
      <w:szCs w:val="18"/>
    </w:rPr>
  </w:style>
  <w:style w:type="character" w:styleId="SubtleReference">
    <w:name w:val="Subtle Reference"/>
    <w:basedOn w:val="DefaultParagraphFont"/>
    <w:uiPriority w:val="31"/>
    <w:qFormat/>
    <w:rsid w:val="00526151"/>
    <w:rPr>
      <w:caps w:val="0"/>
      <w:smallCaps w:val="0"/>
      <w:color w:val="auto"/>
      <w:u w:val="single"/>
    </w:rPr>
  </w:style>
  <w:style w:type="character" w:styleId="Emphasis">
    <w:name w:val="Emphasis"/>
    <w:basedOn w:val="DefaultParagraphFont"/>
    <w:uiPriority w:val="20"/>
    <w:semiHidden/>
    <w:qFormat/>
    <w:rsid w:val="00526151"/>
    <w:rPr>
      <w:b/>
      <w:i w:val="0"/>
      <w:iCs/>
      <w:color w:val="auto"/>
    </w:rPr>
  </w:style>
  <w:style w:type="paragraph" w:styleId="BlockText">
    <w:name w:val="Block Text"/>
    <w:basedOn w:val="Normal"/>
    <w:uiPriority w:val="33"/>
    <w:rsid w:val="00526151"/>
    <w:pPr>
      <w:pBdr>
        <w:top w:val="single" w:sz="2" w:space="10" w:color="auto"/>
        <w:left w:val="single" w:sz="2" w:space="16" w:color="auto"/>
        <w:bottom w:val="single" w:sz="2" w:space="10" w:color="auto"/>
        <w:right w:val="single" w:sz="2" w:space="13" w:color="auto"/>
      </w:pBdr>
      <w:spacing w:before="240" w:after="240"/>
      <w:ind w:left="357" w:right="357"/>
      <w:contextualSpacing/>
    </w:pPr>
    <w:rPr>
      <w:rFonts w:eastAsiaTheme="minorEastAsia"/>
      <w:iCs/>
    </w:rPr>
  </w:style>
  <w:style w:type="paragraph" w:styleId="NormalIndent">
    <w:name w:val="Normal Indent"/>
    <w:basedOn w:val="Normal"/>
    <w:uiPriority w:val="27"/>
    <w:rsid w:val="00526151"/>
    <w:pPr>
      <w:ind w:left="357"/>
    </w:pPr>
  </w:style>
  <w:style w:type="paragraph" w:customStyle="1" w:styleId="WA21-Letter-00Placeholder">
    <w:name w:val="WA21-Letter-00: Placeholder"/>
    <w:basedOn w:val="Normal"/>
    <w:next w:val="Normal"/>
    <w:uiPriority w:val="59"/>
    <w:semiHidden/>
    <w:rsid w:val="00526151"/>
    <w:pPr>
      <w:spacing w:after="960"/>
      <w:contextualSpacing/>
    </w:pPr>
    <w:rPr>
      <w:noProof/>
      <w:color w:val="FFFFFF" w:themeColor="background1"/>
    </w:rPr>
  </w:style>
  <w:style w:type="paragraph" w:styleId="Header">
    <w:name w:val="header"/>
    <w:basedOn w:val="Normal"/>
    <w:link w:val="HeaderChar"/>
    <w:uiPriority w:val="69"/>
    <w:rsid w:val="001D496D"/>
    <w:pPr>
      <w:spacing w:after="0" w:line="240" w:lineRule="auto"/>
    </w:pPr>
    <w:rPr>
      <w:sz w:val="16"/>
    </w:rPr>
  </w:style>
  <w:style w:type="character" w:customStyle="1" w:styleId="HeaderChar">
    <w:name w:val="Header Char"/>
    <w:basedOn w:val="DefaultParagraphFont"/>
    <w:link w:val="Header"/>
    <w:uiPriority w:val="69"/>
    <w:rsid w:val="001D496D"/>
    <w:rPr>
      <w:sz w:val="16"/>
    </w:rPr>
  </w:style>
  <w:style w:type="paragraph" w:styleId="Footer">
    <w:name w:val="footer"/>
    <w:basedOn w:val="Normal"/>
    <w:link w:val="FooterChar"/>
    <w:uiPriority w:val="69"/>
    <w:rsid w:val="001D496D"/>
    <w:pPr>
      <w:spacing w:after="0" w:line="240" w:lineRule="auto"/>
    </w:pPr>
    <w:rPr>
      <w:sz w:val="16"/>
    </w:rPr>
  </w:style>
  <w:style w:type="character" w:customStyle="1" w:styleId="FooterChar">
    <w:name w:val="Footer Char"/>
    <w:basedOn w:val="DefaultParagraphFont"/>
    <w:link w:val="Footer"/>
    <w:uiPriority w:val="69"/>
    <w:rsid w:val="001D496D"/>
    <w:rPr>
      <w:sz w:val="16"/>
    </w:rPr>
  </w:style>
  <w:style w:type="paragraph" w:customStyle="1" w:styleId="WA21-Brief-01Umschlagabsenderadresse-Box">
    <w:name w:val="WA21-Brief-01: Umschlagabsenderadresse-Box"/>
    <w:basedOn w:val="Normal"/>
    <w:next w:val="Normal"/>
    <w:uiPriority w:val="59"/>
    <w:semiHidden/>
    <w:rsid w:val="00526151"/>
    <w:pPr>
      <w:framePr w:w="4423" w:h="227" w:wrap="notBeside" w:vAnchor="page" w:hAnchor="text" w:y="2949"/>
    </w:pPr>
    <w:rPr>
      <w:noProof/>
      <w:sz w:val="16"/>
      <w:u w:val="single"/>
    </w:rPr>
  </w:style>
  <w:style w:type="paragraph" w:customStyle="1" w:styleId="WA21-Brief-02Empfngeradresse-Box">
    <w:name w:val="WA21-Brief-02: Empfängeradresse-Box"/>
    <w:basedOn w:val="Normal"/>
    <w:uiPriority w:val="59"/>
    <w:semiHidden/>
    <w:rsid w:val="00526151"/>
    <w:pPr>
      <w:framePr w:w="4026" w:h="1474" w:wrap="notBeside" w:vAnchor="page" w:hAnchor="text" w:y="3233"/>
      <w:contextualSpacing/>
    </w:pPr>
  </w:style>
  <w:style w:type="character" w:styleId="Strong">
    <w:name w:val="Strong"/>
    <w:basedOn w:val="DefaultParagraphFont"/>
    <w:uiPriority w:val="29"/>
    <w:semiHidden/>
    <w:qFormat/>
    <w:rsid w:val="00526151"/>
    <w:rPr>
      <w:b/>
      <w:bCs/>
    </w:rPr>
  </w:style>
  <w:style w:type="paragraph" w:customStyle="1" w:styleId="WA21-Brief-03Datum">
    <w:name w:val="WA21-Brief-03: Datum"/>
    <w:basedOn w:val="Normal"/>
    <w:uiPriority w:val="59"/>
    <w:semiHidden/>
    <w:rsid w:val="00526151"/>
    <w:pPr>
      <w:spacing w:before="240" w:after="240"/>
      <w:contextualSpacing/>
    </w:pPr>
  </w:style>
  <w:style w:type="paragraph" w:customStyle="1" w:styleId="WA21-Brief-04Betreff">
    <w:name w:val="WA21-Brief-04: Betreff"/>
    <w:basedOn w:val="Normal"/>
    <w:uiPriority w:val="59"/>
    <w:semiHidden/>
    <w:rsid w:val="00526151"/>
    <w:pPr>
      <w:spacing w:before="600" w:after="240"/>
      <w:contextualSpacing/>
    </w:pPr>
    <w:rPr>
      <w:rFonts w:asciiTheme="majorHAnsi" w:hAnsiTheme="majorHAnsi"/>
      <w:b/>
      <w:sz w:val="24"/>
    </w:rPr>
  </w:style>
  <w:style w:type="paragraph" w:customStyle="1" w:styleId="WA21-Brief-05Anrede">
    <w:name w:val="WA21-Brief-05: Anrede"/>
    <w:basedOn w:val="Normal"/>
    <w:uiPriority w:val="59"/>
    <w:semiHidden/>
    <w:rsid w:val="00526151"/>
    <w:pPr>
      <w:spacing w:after="240"/>
      <w:contextualSpacing/>
    </w:pPr>
  </w:style>
  <w:style w:type="paragraph" w:customStyle="1" w:styleId="WA21-Brief-06Grussformel">
    <w:name w:val="WA21-Brief-06: Grussformel"/>
    <w:basedOn w:val="Normal"/>
    <w:uiPriority w:val="59"/>
    <w:semiHidden/>
    <w:rsid w:val="00526151"/>
    <w:pPr>
      <w:tabs>
        <w:tab w:val="left" w:pos="4536"/>
      </w:tabs>
      <w:spacing w:before="240" w:after="240"/>
      <w:contextualSpacing/>
    </w:pPr>
  </w:style>
  <w:style w:type="paragraph" w:customStyle="1" w:styleId="WA21-Brief-07Signature-BoxLinks">
    <w:name w:val="WA21-Brief-07: Signature-Box (Links)"/>
    <w:basedOn w:val="Normal"/>
    <w:uiPriority w:val="59"/>
    <w:semiHidden/>
    <w:rsid w:val="00526151"/>
    <w:pPr>
      <w:framePr w:w="4423" w:wrap="notBeside" w:vAnchor="text" w:hAnchor="text" w:y="1"/>
    </w:pPr>
    <w:rPr>
      <w:noProof/>
    </w:rPr>
  </w:style>
  <w:style w:type="paragraph" w:customStyle="1" w:styleId="WA21-Brief-07Signature-BoxRechts">
    <w:name w:val="WA21-Brief-07: Signature-Box (Rechts)"/>
    <w:basedOn w:val="Normal"/>
    <w:uiPriority w:val="59"/>
    <w:semiHidden/>
    <w:rsid w:val="00526151"/>
    <w:pPr>
      <w:framePr w:w="4423" w:wrap="notBeside" w:vAnchor="text" w:hAnchor="text" w:x="4537" w:y="1"/>
    </w:pPr>
    <w:rPr>
      <w:noProof/>
    </w:rPr>
  </w:style>
  <w:style w:type="paragraph" w:customStyle="1" w:styleId="WA21-Brief-09AnhangKopie">
    <w:name w:val="WA21-Brief-09: Anhang/Kopie"/>
    <w:basedOn w:val="Normal"/>
    <w:next w:val="Bullet1WA21"/>
    <w:uiPriority w:val="59"/>
    <w:semiHidden/>
    <w:rsid w:val="00526151"/>
    <w:pPr>
      <w:spacing w:before="240"/>
      <w:contextualSpacing/>
    </w:pPr>
  </w:style>
  <w:style w:type="paragraph" w:styleId="ListContinue">
    <w:name w:val="List Continue"/>
    <w:basedOn w:val="Normal"/>
    <w:uiPriority w:val="93"/>
    <w:semiHidden/>
    <w:rsid w:val="00526151"/>
    <w:pPr>
      <w:spacing w:after="120"/>
      <w:ind w:left="357"/>
      <w:contextualSpacing/>
    </w:pPr>
  </w:style>
  <w:style w:type="paragraph" w:styleId="ListParagraph">
    <w:name w:val="List Paragraph"/>
    <w:basedOn w:val="Normal"/>
    <w:uiPriority w:val="34"/>
    <w:qFormat/>
    <w:rsid w:val="00526151"/>
    <w:pPr>
      <w:ind w:left="357"/>
      <w:contextualSpacing/>
    </w:pPr>
  </w:style>
  <w:style w:type="paragraph" w:styleId="ListContinue2">
    <w:name w:val="List Continue 2"/>
    <w:basedOn w:val="Normal"/>
    <w:uiPriority w:val="93"/>
    <w:semiHidden/>
    <w:rsid w:val="00526151"/>
    <w:pPr>
      <w:spacing w:after="120"/>
      <w:ind w:left="720"/>
      <w:contextualSpacing/>
    </w:pPr>
  </w:style>
  <w:style w:type="paragraph" w:styleId="ListContinue3">
    <w:name w:val="List Continue 3"/>
    <w:basedOn w:val="Normal"/>
    <w:uiPriority w:val="93"/>
    <w:semiHidden/>
    <w:rsid w:val="00526151"/>
    <w:pPr>
      <w:spacing w:after="120"/>
      <w:ind w:left="1077"/>
      <w:contextualSpacing/>
    </w:pPr>
  </w:style>
  <w:style w:type="paragraph" w:styleId="ListContinue4">
    <w:name w:val="List Continue 4"/>
    <w:basedOn w:val="Normal"/>
    <w:uiPriority w:val="93"/>
    <w:semiHidden/>
    <w:rsid w:val="00526151"/>
    <w:pPr>
      <w:spacing w:after="120"/>
      <w:ind w:left="1440"/>
      <w:contextualSpacing/>
    </w:pPr>
  </w:style>
  <w:style w:type="paragraph" w:styleId="ListContinue5">
    <w:name w:val="List Continue 5"/>
    <w:basedOn w:val="Normal"/>
    <w:uiPriority w:val="93"/>
    <w:semiHidden/>
    <w:rsid w:val="00526151"/>
    <w:pPr>
      <w:spacing w:after="120"/>
      <w:ind w:left="1797"/>
      <w:contextualSpacing/>
    </w:pPr>
  </w:style>
  <w:style w:type="paragraph" w:styleId="List">
    <w:name w:val="List"/>
    <w:basedOn w:val="Normal"/>
    <w:uiPriority w:val="93"/>
    <w:semiHidden/>
    <w:rsid w:val="00526151"/>
    <w:pPr>
      <w:ind w:left="357" w:hanging="357"/>
      <w:contextualSpacing/>
    </w:pPr>
  </w:style>
  <w:style w:type="paragraph" w:styleId="List2">
    <w:name w:val="List 2"/>
    <w:basedOn w:val="Normal"/>
    <w:uiPriority w:val="93"/>
    <w:semiHidden/>
    <w:rsid w:val="00526151"/>
    <w:pPr>
      <w:ind w:left="714" w:hanging="357"/>
      <w:contextualSpacing/>
    </w:pPr>
  </w:style>
  <w:style w:type="paragraph" w:styleId="List3">
    <w:name w:val="List 3"/>
    <w:basedOn w:val="Normal"/>
    <w:uiPriority w:val="93"/>
    <w:semiHidden/>
    <w:rsid w:val="00526151"/>
    <w:pPr>
      <w:ind w:left="1077" w:hanging="357"/>
      <w:contextualSpacing/>
    </w:pPr>
  </w:style>
  <w:style w:type="paragraph" w:styleId="List4">
    <w:name w:val="List 4"/>
    <w:basedOn w:val="Normal"/>
    <w:uiPriority w:val="93"/>
    <w:semiHidden/>
    <w:rsid w:val="00526151"/>
    <w:pPr>
      <w:ind w:left="1434" w:hanging="357"/>
      <w:contextualSpacing/>
    </w:pPr>
  </w:style>
  <w:style w:type="paragraph" w:styleId="List5">
    <w:name w:val="List 5"/>
    <w:basedOn w:val="Normal"/>
    <w:uiPriority w:val="93"/>
    <w:semiHidden/>
    <w:rsid w:val="00526151"/>
    <w:pPr>
      <w:ind w:left="1797" w:hanging="357"/>
      <w:contextualSpacing/>
    </w:pPr>
  </w:style>
  <w:style w:type="paragraph" w:styleId="FootnoteText">
    <w:name w:val="footnote text"/>
    <w:basedOn w:val="Normal"/>
    <w:link w:val="FootnoteTextChar"/>
    <w:uiPriority w:val="99"/>
    <w:semiHidden/>
    <w:rsid w:val="00035385"/>
    <w:pPr>
      <w:tabs>
        <w:tab w:val="left" w:pos="227"/>
      </w:tabs>
      <w:spacing w:after="0" w:line="240" w:lineRule="auto"/>
      <w:ind w:left="227" w:hanging="227"/>
    </w:pPr>
    <w:rPr>
      <w:sz w:val="18"/>
    </w:rPr>
  </w:style>
  <w:style w:type="character" w:customStyle="1" w:styleId="FootnoteTextChar">
    <w:name w:val="Footnote Text Char"/>
    <w:basedOn w:val="DefaultParagraphFont"/>
    <w:link w:val="FootnoteText"/>
    <w:uiPriority w:val="99"/>
    <w:semiHidden/>
    <w:rsid w:val="00035385"/>
    <w:rPr>
      <w:sz w:val="18"/>
    </w:rPr>
  </w:style>
  <w:style w:type="character" w:styleId="FootnoteReference">
    <w:name w:val="footnote reference"/>
    <w:basedOn w:val="DefaultParagraphFont"/>
    <w:uiPriority w:val="99"/>
    <w:semiHidden/>
    <w:rsid w:val="00526151"/>
    <w:rPr>
      <w:vertAlign w:val="superscript"/>
    </w:rPr>
  </w:style>
  <w:style w:type="paragraph" w:styleId="EndnoteText">
    <w:name w:val="endnote text"/>
    <w:basedOn w:val="Normal"/>
    <w:link w:val="EndnoteTextChar"/>
    <w:uiPriority w:val="87"/>
    <w:semiHidden/>
    <w:rsid w:val="00526151"/>
    <w:pPr>
      <w:tabs>
        <w:tab w:val="left" w:pos="357"/>
      </w:tabs>
      <w:spacing w:line="240" w:lineRule="auto"/>
      <w:ind w:left="357" w:hanging="357"/>
    </w:pPr>
  </w:style>
  <w:style w:type="character" w:customStyle="1" w:styleId="EndnoteTextChar">
    <w:name w:val="Endnote Text Char"/>
    <w:basedOn w:val="DefaultParagraphFont"/>
    <w:link w:val="EndnoteText"/>
    <w:uiPriority w:val="87"/>
    <w:semiHidden/>
    <w:rsid w:val="00526151"/>
  </w:style>
  <w:style w:type="character" w:styleId="EndnoteReference">
    <w:name w:val="endnote reference"/>
    <w:basedOn w:val="DefaultParagraphFont"/>
    <w:uiPriority w:val="87"/>
    <w:semiHidden/>
    <w:rsid w:val="00526151"/>
    <w:rPr>
      <w:vertAlign w:val="superscript"/>
    </w:rPr>
  </w:style>
  <w:style w:type="paragraph" w:styleId="BodyTextIndent2">
    <w:name w:val="Body Text Indent 2"/>
    <w:basedOn w:val="Normal"/>
    <w:link w:val="BodyTextIndent2Char"/>
    <w:uiPriority w:val="88"/>
    <w:semiHidden/>
    <w:rsid w:val="00526151"/>
    <w:pPr>
      <w:ind w:left="357"/>
    </w:pPr>
    <w:rPr>
      <w:sz w:val="18"/>
    </w:rPr>
  </w:style>
  <w:style w:type="character" w:customStyle="1" w:styleId="BodyTextIndent2Char">
    <w:name w:val="Body Text Indent 2 Char"/>
    <w:basedOn w:val="DefaultParagraphFont"/>
    <w:link w:val="BodyTextIndent2"/>
    <w:uiPriority w:val="88"/>
    <w:semiHidden/>
    <w:rsid w:val="00526151"/>
    <w:rPr>
      <w:sz w:val="18"/>
    </w:rPr>
  </w:style>
  <w:style w:type="paragraph" w:styleId="BodyText">
    <w:name w:val="Body Text"/>
    <w:basedOn w:val="Normal"/>
    <w:link w:val="BodyTextChar"/>
    <w:uiPriority w:val="88"/>
    <w:semiHidden/>
    <w:rsid w:val="00526151"/>
  </w:style>
  <w:style w:type="character" w:customStyle="1" w:styleId="BodyTextChar">
    <w:name w:val="Body Text Char"/>
    <w:basedOn w:val="DefaultParagraphFont"/>
    <w:link w:val="BodyText"/>
    <w:uiPriority w:val="88"/>
    <w:semiHidden/>
    <w:rsid w:val="00526151"/>
  </w:style>
  <w:style w:type="paragraph" w:styleId="BodyText2">
    <w:name w:val="Body Text 2"/>
    <w:aliases w:val="Basis-Medium"/>
    <w:basedOn w:val="Normal"/>
    <w:link w:val="BodyText2Char"/>
    <w:uiPriority w:val="88"/>
    <w:semiHidden/>
    <w:rsid w:val="00526151"/>
  </w:style>
  <w:style w:type="character" w:customStyle="1" w:styleId="BodyText2Char">
    <w:name w:val="Body Text 2 Char"/>
    <w:aliases w:val="Basis-Medium Char"/>
    <w:basedOn w:val="DefaultParagraphFont"/>
    <w:link w:val="BodyText2"/>
    <w:uiPriority w:val="88"/>
    <w:semiHidden/>
    <w:rsid w:val="00526151"/>
  </w:style>
  <w:style w:type="paragraph" w:styleId="BodyText3">
    <w:name w:val="Body Text 3"/>
    <w:aliases w:val="Basis-Small"/>
    <w:basedOn w:val="Normal"/>
    <w:link w:val="BodyText3Char"/>
    <w:uiPriority w:val="88"/>
    <w:semiHidden/>
    <w:rsid w:val="00526151"/>
    <w:rPr>
      <w:sz w:val="16"/>
      <w:szCs w:val="16"/>
    </w:rPr>
  </w:style>
  <w:style w:type="character" w:customStyle="1" w:styleId="BodyText3Char">
    <w:name w:val="Body Text 3 Char"/>
    <w:aliases w:val="Basis-Small Char"/>
    <w:basedOn w:val="DefaultParagraphFont"/>
    <w:link w:val="BodyText3"/>
    <w:uiPriority w:val="88"/>
    <w:semiHidden/>
    <w:rsid w:val="00526151"/>
    <w:rPr>
      <w:sz w:val="16"/>
      <w:szCs w:val="16"/>
    </w:rPr>
  </w:style>
  <w:style w:type="paragraph" w:styleId="BodyTextIndent3">
    <w:name w:val="Body Text Indent 3"/>
    <w:basedOn w:val="Normal"/>
    <w:link w:val="BodyTextIndent3Char"/>
    <w:uiPriority w:val="88"/>
    <w:semiHidden/>
    <w:rsid w:val="00526151"/>
    <w:pPr>
      <w:ind w:left="357"/>
    </w:pPr>
    <w:rPr>
      <w:sz w:val="16"/>
      <w:szCs w:val="16"/>
    </w:rPr>
  </w:style>
  <w:style w:type="character" w:customStyle="1" w:styleId="BodyTextIndent3Char">
    <w:name w:val="Body Text Indent 3 Char"/>
    <w:basedOn w:val="DefaultParagraphFont"/>
    <w:link w:val="BodyTextIndent3"/>
    <w:uiPriority w:val="88"/>
    <w:semiHidden/>
    <w:rsid w:val="00526151"/>
    <w:rPr>
      <w:sz w:val="16"/>
      <w:szCs w:val="16"/>
    </w:rPr>
  </w:style>
  <w:style w:type="paragraph" w:styleId="BodyTextIndent">
    <w:name w:val="Body Text Indent"/>
    <w:basedOn w:val="Normal"/>
    <w:link w:val="BodyTextIndentChar"/>
    <w:uiPriority w:val="88"/>
    <w:semiHidden/>
    <w:rsid w:val="00526151"/>
    <w:pPr>
      <w:ind w:left="357"/>
    </w:pPr>
  </w:style>
  <w:style w:type="character" w:customStyle="1" w:styleId="BodyTextIndentChar">
    <w:name w:val="Body Text Indent Char"/>
    <w:basedOn w:val="DefaultParagraphFont"/>
    <w:link w:val="BodyTextIndent"/>
    <w:uiPriority w:val="88"/>
    <w:semiHidden/>
    <w:rsid w:val="00526151"/>
  </w:style>
  <w:style w:type="paragraph" w:styleId="MessageHeader">
    <w:name w:val="Message Header"/>
    <w:basedOn w:val="Normal"/>
    <w:link w:val="MessageHeaderChar"/>
    <w:uiPriority w:val="99"/>
    <w:semiHidden/>
    <w:rsid w:val="00526151"/>
    <w:pPr>
      <w:pBdr>
        <w:top w:val="single" w:sz="6" w:space="1" w:color="auto"/>
        <w:left w:val="single" w:sz="6" w:space="1" w:color="auto"/>
        <w:bottom w:val="single" w:sz="6" w:space="1" w:color="auto"/>
        <w:right w:val="single" w:sz="6" w:space="1" w:color="auto"/>
      </w:pBdr>
      <w:shd w:val="pct5"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6151"/>
    <w:rPr>
      <w:rFonts w:asciiTheme="majorHAnsi" w:eastAsiaTheme="majorEastAsia" w:hAnsiTheme="majorHAnsi" w:cstheme="majorBidi"/>
      <w:sz w:val="24"/>
      <w:szCs w:val="24"/>
      <w:shd w:val="pct5" w:color="auto" w:fill="auto"/>
    </w:rPr>
  </w:style>
  <w:style w:type="character" w:styleId="Hyperlink">
    <w:name w:val="Hyperlink"/>
    <w:basedOn w:val="DefaultParagraphFont"/>
    <w:uiPriority w:val="99"/>
    <w:rsid w:val="00526151"/>
    <w:rPr>
      <w:color w:val="auto"/>
      <w:u w:val="single"/>
    </w:rPr>
  </w:style>
  <w:style w:type="character" w:styleId="IntenseReference">
    <w:name w:val="Intense Reference"/>
    <w:basedOn w:val="DefaultParagraphFont"/>
    <w:uiPriority w:val="32"/>
    <w:semiHidden/>
    <w:rsid w:val="00526151"/>
    <w:rPr>
      <w:b/>
      <w:bCs/>
      <w:caps w:val="0"/>
      <w:smallCaps w:val="0"/>
      <w:color w:val="auto"/>
      <w:spacing w:val="5"/>
      <w:u w:val="single"/>
    </w:rPr>
  </w:style>
  <w:style w:type="character" w:styleId="IntenseEmphasis">
    <w:name w:val="Intense Emphasis"/>
    <w:basedOn w:val="DefaultParagraphFont"/>
    <w:uiPriority w:val="21"/>
    <w:semiHidden/>
    <w:rsid w:val="00526151"/>
    <w:rPr>
      <w:b/>
      <w:i w:val="0"/>
      <w:iCs/>
      <w:color w:val="136F96" w:themeColor="accent4"/>
      <w:bdr w:val="none" w:sz="0" w:space="0" w:color="auto"/>
      <w:shd w:val="clear" w:color="auto" w:fill="auto"/>
    </w:rPr>
  </w:style>
  <w:style w:type="paragraph" w:styleId="IntenseQuote">
    <w:name w:val="Intense Quote"/>
    <w:basedOn w:val="Normal"/>
    <w:next w:val="Normal"/>
    <w:link w:val="IntenseQuoteChar"/>
    <w:uiPriority w:val="85"/>
    <w:semiHidden/>
    <w:rsid w:val="00526151"/>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85"/>
    <w:semiHidden/>
    <w:rsid w:val="00526151"/>
    <w:rPr>
      <w:i/>
      <w:iCs/>
    </w:rPr>
  </w:style>
  <w:style w:type="character" w:styleId="FollowedHyperlink">
    <w:name w:val="FollowedHyperlink"/>
    <w:basedOn w:val="DefaultParagraphFont"/>
    <w:uiPriority w:val="99"/>
    <w:semiHidden/>
    <w:unhideWhenUsed/>
    <w:rsid w:val="00526151"/>
    <w:rPr>
      <w:color w:val="auto"/>
      <w:u w:val="single"/>
    </w:rPr>
  </w:style>
  <w:style w:type="paragraph" w:customStyle="1" w:styleId="WA21-LayoutPaging-Box">
    <w:name w:val="WA21-Layout: Paging-Box"/>
    <w:basedOn w:val="Normal"/>
    <w:uiPriority w:val="70"/>
    <w:rsid w:val="00526151"/>
    <w:pPr>
      <w:framePr w:w="567" w:vSpace="357" w:wrap="around" w:vAnchor="text" w:hAnchor="margin" w:xAlign="right" w:y="-186"/>
      <w:jc w:val="right"/>
    </w:pPr>
    <w:rPr>
      <w:noProof/>
      <w:sz w:val="16"/>
    </w:rPr>
  </w:style>
  <w:style w:type="paragraph" w:customStyle="1" w:styleId="Bullet1WA21">
    <w:name w:val="Bullet 1: WA21"/>
    <w:basedOn w:val="Normal"/>
    <w:uiPriority w:val="4"/>
    <w:qFormat/>
    <w:rsid w:val="00526151"/>
    <w:pPr>
      <w:numPr>
        <w:numId w:val="7"/>
      </w:numPr>
      <w:spacing w:before="120" w:after="120"/>
      <w:contextualSpacing/>
    </w:pPr>
  </w:style>
  <w:style w:type="paragraph" w:customStyle="1" w:styleId="Bullet2WA21">
    <w:name w:val="Bullet 2: WA21"/>
    <w:basedOn w:val="Normal"/>
    <w:uiPriority w:val="4"/>
    <w:qFormat/>
    <w:rsid w:val="00526151"/>
    <w:pPr>
      <w:numPr>
        <w:ilvl w:val="1"/>
        <w:numId w:val="7"/>
      </w:numPr>
      <w:spacing w:before="120" w:after="120"/>
      <w:contextualSpacing/>
    </w:pPr>
  </w:style>
  <w:style w:type="paragraph" w:customStyle="1" w:styleId="Bullet3WA21">
    <w:name w:val="Bullet 3: WA21"/>
    <w:basedOn w:val="Normal"/>
    <w:uiPriority w:val="4"/>
    <w:semiHidden/>
    <w:rsid w:val="00526151"/>
    <w:pPr>
      <w:numPr>
        <w:ilvl w:val="2"/>
        <w:numId w:val="7"/>
      </w:numPr>
      <w:spacing w:before="120" w:after="120"/>
      <w:contextualSpacing/>
    </w:pPr>
  </w:style>
  <w:style w:type="paragraph" w:customStyle="1" w:styleId="WA21-LayoutLogo-Box">
    <w:name w:val="WA21-Layout: Logo-Box"/>
    <w:basedOn w:val="Normal"/>
    <w:uiPriority w:val="74"/>
    <w:rsid w:val="00526151"/>
    <w:pPr>
      <w:framePr w:w="1985" w:h="822" w:hRule="exact" w:wrap="notBeside" w:vAnchor="page" w:hAnchor="page" w:xAlign="right" w:y="653" w:anchorLock="1"/>
      <w:spacing w:line="240" w:lineRule="auto"/>
      <w:ind w:right="822"/>
      <w:jc w:val="right"/>
    </w:pPr>
    <w:rPr>
      <w:noProof/>
      <w:color w:val="FFFFFF" w:themeColor="background1"/>
    </w:rPr>
  </w:style>
  <w:style w:type="paragraph" w:customStyle="1" w:styleId="TitelinVerzeichnisEinzeiligWA21">
    <w:name w:val="Titel (in Verzeichnis/Einzeilig): WA21"/>
    <w:basedOn w:val="Title"/>
    <w:next w:val="Normal"/>
    <w:uiPriority w:val="2"/>
    <w:rsid w:val="00526151"/>
    <w:pPr>
      <w:outlineLvl w:val="0"/>
    </w:pPr>
  </w:style>
  <w:style w:type="paragraph" w:customStyle="1" w:styleId="WA21-LayoutFooter-Box">
    <w:name w:val="WA21-Layout: Footer-Box"/>
    <w:basedOn w:val="Footer"/>
    <w:uiPriority w:val="75"/>
    <w:rsid w:val="00526151"/>
    <w:pPr>
      <w:framePr w:h="198" w:hRule="exact" w:wrap="around" w:vAnchor="text" w:hAnchor="margin" w:y="-163"/>
      <w:tabs>
        <w:tab w:val="left" w:pos="2155"/>
        <w:tab w:val="left" w:pos="2495"/>
      </w:tabs>
    </w:pPr>
    <w:rPr>
      <w:noProof/>
    </w:rPr>
  </w:style>
  <w:style w:type="paragraph" w:customStyle="1" w:styleId="WA21-DocsAnhang-Titel">
    <w:name w:val="WA21-Docs: Anhang-Titel"/>
    <w:basedOn w:val="Normal"/>
    <w:uiPriority w:val="49"/>
    <w:rsid w:val="00526151"/>
    <w:pPr>
      <w:numPr>
        <w:numId w:val="23"/>
      </w:numPr>
      <w:spacing w:after="240"/>
    </w:pPr>
    <w:rPr>
      <w:rFonts w:asciiTheme="majorHAnsi" w:hAnsiTheme="majorHAnsi"/>
      <w:b/>
      <w:sz w:val="22"/>
    </w:rPr>
  </w:style>
  <w:style w:type="paragraph" w:customStyle="1" w:styleId="BulletNoSpacing1WA21">
    <w:name w:val="Bullet (No Spacing) 1: WA21"/>
    <w:basedOn w:val="Bullet1WA21"/>
    <w:uiPriority w:val="7"/>
    <w:semiHidden/>
    <w:rsid w:val="00526151"/>
    <w:pPr>
      <w:numPr>
        <w:numId w:val="8"/>
      </w:numPr>
      <w:spacing w:before="0" w:after="0"/>
    </w:pPr>
  </w:style>
  <w:style w:type="paragraph" w:customStyle="1" w:styleId="BulletNoSpacing2WA21">
    <w:name w:val="Bullet (No Spacing) 2: WA21"/>
    <w:basedOn w:val="Bullet2WA21"/>
    <w:uiPriority w:val="7"/>
    <w:semiHidden/>
    <w:rsid w:val="00526151"/>
    <w:pPr>
      <w:numPr>
        <w:numId w:val="8"/>
      </w:numPr>
      <w:spacing w:before="0" w:after="0"/>
    </w:pPr>
  </w:style>
  <w:style w:type="paragraph" w:customStyle="1" w:styleId="BulletNoSpacing3WA21">
    <w:name w:val="Bullet (No Spacing) 3: WA21"/>
    <w:basedOn w:val="Bullet3WA21"/>
    <w:uiPriority w:val="7"/>
    <w:semiHidden/>
    <w:rsid w:val="00526151"/>
    <w:pPr>
      <w:numPr>
        <w:numId w:val="8"/>
      </w:numPr>
      <w:spacing w:before="0" w:after="0"/>
    </w:pPr>
  </w:style>
  <w:style w:type="paragraph" w:customStyle="1" w:styleId="Numbering1WA21">
    <w:name w:val="Numbering 1: WA21"/>
    <w:basedOn w:val="Normal"/>
    <w:uiPriority w:val="5"/>
    <w:qFormat/>
    <w:rsid w:val="00526151"/>
    <w:pPr>
      <w:numPr>
        <w:numId w:val="19"/>
      </w:numPr>
      <w:spacing w:before="120" w:after="120"/>
      <w:contextualSpacing/>
    </w:pPr>
  </w:style>
  <w:style w:type="paragraph" w:customStyle="1" w:styleId="Numbering2WA21">
    <w:name w:val="Numbering 2: WA21"/>
    <w:basedOn w:val="Normal"/>
    <w:uiPriority w:val="5"/>
    <w:semiHidden/>
    <w:qFormat/>
    <w:rsid w:val="00526151"/>
    <w:pPr>
      <w:numPr>
        <w:ilvl w:val="1"/>
        <w:numId w:val="19"/>
      </w:numPr>
      <w:spacing w:before="120" w:after="120"/>
      <w:contextualSpacing/>
    </w:pPr>
  </w:style>
  <w:style w:type="paragraph" w:customStyle="1" w:styleId="Numbering3WA21">
    <w:name w:val="Numbering 3: WA21"/>
    <w:basedOn w:val="Normal"/>
    <w:uiPriority w:val="5"/>
    <w:semiHidden/>
    <w:rsid w:val="00526151"/>
    <w:pPr>
      <w:numPr>
        <w:ilvl w:val="2"/>
        <w:numId w:val="19"/>
      </w:numPr>
      <w:spacing w:before="120" w:after="120"/>
      <w:contextualSpacing/>
    </w:pPr>
  </w:style>
  <w:style w:type="paragraph" w:customStyle="1" w:styleId="Lettering1WA21">
    <w:name w:val="Lettering 1: WA21"/>
    <w:basedOn w:val="Normal"/>
    <w:uiPriority w:val="6"/>
    <w:qFormat/>
    <w:rsid w:val="00526151"/>
    <w:pPr>
      <w:numPr>
        <w:numId w:val="15"/>
      </w:numPr>
      <w:spacing w:before="120" w:after="120"/>
      <w:contextualSpacing/>
    </w:pPr>
  </w:style>
  <w:style w:type="paragraph" w:customStyle="1" w:styleId="Lettering2WA21">
    <w:name w:val="Lettering 2: WA21"/>
    <w:basedOn w:val="Normal"/>
    <w:uiPriority w:val="6"/>
    <w:semiHidden/>
    <w:qFormat/>
    <w:rsid w:val="00526151"/>
    <w:pPr>
      <w:numPr>
        <w:ilvl w:val="1"/>
        <w:numId w:val="15"/>
      </w:numPr>
      <w:spacing w:before="120" w:after="120"/>
      <w:contextualSpacing/>
    </w:pPr>
  </w:style>
  <w:style w:type="paragraph" w:customStyle="1" w:styleId="Lettering3WA21">
    <w:name w:val="Lettering 3: WA21"/>
    <w:basedOn w:val="Normal"/>
    <w:uiPriority w:val="6"/>
    <w:semiHidden/>
    <w:rsid w:val="00526151"/>
    <w:pPr>
      <w:numPr>
        <w:ilvl w:val="2"/>
        <w:numId w:val="15"/>
      </w:numPr>
      <w:spacing w:before="120" w:after="120"/>
      <w:contextualSpacing/>
    </w:pPr>
  </w:style>
  <w:style w:type="paragraph" w:customStyle="1" w:styleId="TableNumberingWA21">
    <w:name w:val="Table (Numbering): WA21"/>
    <w:basedOn w:val="Normal"/>
    <w:uiPriority w:val="8"/>
    <w:qFormat/>
    <w:rsid w:val="001D496D"/>
    <w:pPr>
      <w:numPr>
        <w:ilvl w:val="2"/>
        <w:numId w:val="21"/>
      </w:numPr>
      <w:spacing w:after="0"/>
      <w:contextualSpacing/>
    </w:pPr>
  </w:style>
  <w:style w:type="paragraph" w:customStyle="1" w:styleId="TableLetteringWA21">
    <w:name w:val="Table (Lettering): WA21"/>
    <w:basedOn w:val="Normal"/>
    <w:uiPriority w:val="8"/>
    <w:semiHidden/>
    <w:rsid w:val="001D496D"/>
    <w:pPr>
      <w:numPr>
        <w:ilvl w:val="3"/>
        <w:numId w:val="21"/>
      </w:numPr>
      <w:spacing w:after="0"/>
      <w:contextualSpacing/>
    </w:pPr>
  </w:style>
  <w:style w:type="paragraph" w:customStyle="1" w:styleId="Text">
    <w:name w:val="***** Text *****"/>
    <w:basedOn w:val="Normal"/>
    <w:next w:val="Normal"/>
    <w:rsid w:val="00526151"/>
    <w:pPr>
      <w:jc w:val="center"/>
    </w:pPr>
    <w:rPr>
      <w:color w:val="808080" w:themeColor="background1" w:themeShade="80"/>
      <w:sz w:val="16"/>
    </w:rPr>
  </w:style>
  <w:style w:type="paragraph" w:customStyle="1" w:styleId="WA21-DocsMarginal-Note-Box">
    <w:name w:val="WA21-Docs: Marginal-Note-Box"/>
    <w:basedOn w:val="Normal"/>
    <w:uiPriority w:val="49"/>
    <w:semiHidden/>
    <w:qFormat/>
    <w:rsid w:val="00526151"/>
    <w:pPr>
      <w:framePr w:w="1021" w:wrap="around" w:vAnchor="text" w:hAnchor="page" w:x="285" w:y="1"/>
      <w:spacing w:before="40" w:line="288" w:lineRule="auto"/>
      <w:contextualSpacing/>
    </w:pPr>
    <w:rPr>
      <w:sz w:val="16"/>
    </w:rPr>
  </w:style>
  <w:style w:type="paragraph" w:customStyle="1" w:styleId="Docs">
    <w:name w:val="***** Docs *****"/>
    <w:basedOn w:val="Normal"/>
    <w:next w:val="Normal"/>
    <w:uiPriority w:val="49"/>
    <w:rsid w:val="00526151"/>
    <w:pPr>
      <w:jc w:val="center"/>
    </w:pPr>
    <w:rPr>
      <w:color w:val="808080" w:themeColor="background1" w:themeShade="80"/>
      <w:sz w:val="16"/>
    </w:rPr>
  </w:style>
  <w:style w:type="paragraph" w:customStyle="1" w:styleId="SmallBulletWA21">
    <w:name w:val="Small (Bullet): WA21"/>
    <w:basedOn w:val="BodyText3"/>
    <w:uiPriority w:val="36"/>
    <w:semiHidden/>
    <w:rsid w:val="00035385"/>
    <w:pPr>
      <w:numPr>
        <w:numId w:val="20"/>
      </w:numPr>
      <w:spacing w:after="0"/>
      <w:contextualSpacing/>
    </w:pPr>
  </w:style>
  <w:style w:type="paragraph" w:customStyle="1" w:styleId="SmallNumberingWA21">
    <w:name w:val="Small (Numbering): WA21"/>
    <w:basedOn w:val="BodyText3"/>
    <w:uiPriority w:val="37"/>
    <w:semiHidden/>
    <w:rsid w:val="00035385"/>
    <w:pPr>
      <w:numPr>
        <w:ilvl w:val="2"/>
        <w:numId w:val="20"/>
      </w:numPr>
      <w:spacing w:after="0"/>
      <w:contextualSpacing/>
    </w:pPr>
  </w:style>
  <w:style w:type="paragraph" w:customStyle="1" w:styleId="SmallLetteringWA21">
    <w:name w:val="Small (Lettering): WA21"/>
    <w:basedOn w:val="BodyText3"/>
    <w:uiPriority w:val="37"/>
    <w:semiHidden/>
    <w:rsid w:val="00526151"/>
    <w:pPr>
      <w:numPr>
        <w:ilvl w:val="3"/>
        <w:numId w:val="20"/>
      </w:numPr>
      <w:contextualSpacing/>
    </w:pPr>
  </w:style>
  <w:style w:type="paragraph" w:customStyle="1" w:styleId="SmallBullet2WA21">
    <w:name w:val="Small (Bullet) 2: WA21"/>
    <w:basedOn w:val="BodyText3"/>
    <w:uiPriority w:val="38"/>
    <w:semiHidden/>
    <w:rsid w:val="00035385"/>
    <w:pPr>
      <w:numPr>
        <w:ilvl w:val="1"/>
        <w:numId w:val="20"/>
      </w:numPr>
      <w:spacing w:after="0"/>
      <w:contextualSpacing/>
    </w:pPr>
  </w:style>
  <w:style w:type="paragraph" w:customStyle="1" w:styleId="Small-TextWA21">
    <w:name w:val="Small-Text: WA21"/>
    <w:basedOn w:val="BodyText3"/>
    <w:uiPriority w:val="35"/>
    <w:semiHidden/>
    <w:rsid w:val="00035385"/>
    <w:pPr>
      <w:spacing w:after="0"/>
    </w:pPr>
  </w:style>
  <w:style w:type="paragraph" w:customStyle="1" w:styleId="Medium-TextWA21">
    <w:name w:val="Medium-Text: WA21"/>
    <w:basedOn w:val="BodyText2"/>
    <w:uiPriority w:val="35"/>
    <w:semiHidden/>
    <w:rsid w:val="00526151"/>
    <w:rPr>
      <w:sz w:val="18"/>
    </w:rPr>
  </w:style>
  <w:style w:type="paragraph" w:customStyle="1" w:styleId="TableBullet2WA21">
    <w:name w:val="Table (Bullet) 2: WA21"/>
    <w:basedOn w:val="Normal"/>
    <w:uiPriority w:val="8"/>
    <w:semiHidden/>
    <w:rsid w:val="001D496D"/>
    <w:pPr>
      <w:numPr>
        <w:ilvl w:val="1"/>
        <w:numId w:val="21"/>
      </w:numPr>
      <w:spacing w:after="0"/>
      <w:contextualSpacing/>
    </w:pPr>
  </w:style>
  <w:style w:type="numbering" w:customStyle="1" w:styleId="List-Heading">
    <w:name w:val="List-Heading"/>
    <w:uiPriority w:val="99"/>
    <w:rsid w:val="00526151"/>
    <w:pPr>
      <w:numPr>
        <w:numId w:val="14"/>
      </w:numPr>
    </w:pPr>
  </w:style>
  <w:style w:type="numbering" w:customStyle="1" w:styleId="List-Appendix">
    <w:name w:val="List-Appendix"/>
    <w:uiPriority w:val="99"/>
    <w:rsid w:val="00526151"/>
    <w:pPr>
      <w:numPr>
        <w:numId w:val="6"/>
      </w:numPr>
    </w:pPr>
  </w:style>
  <w:style w:type="numbering" w:customStyle="1" w:styleId="List-Bullet">
    <w:name w:val="List-Bullet"/>
    <w:uiPriority w:val="99"/>
    <w:rsid w:val="00526151"/>
    <w:pPr>
      <w:numPr>
        <w:numId w:val="7"/>
      </w:numPr>
    </w:pPr>
  </w:style>
  <w:style w:type="numbering" w:customStyle="1" w:styleId="List-Bullet-Extra">
    <w:name w:val="List-Bullet-Extra"/>
    <w:uiPriority w:val="99"/>
    <w:rsid w:val="00526151"/>
    <w:pPr>
      <w:numPr>
        <w:numId w:val="8"/>
      </w:numPr>
    </w:pPr>
  </w:style>
  <w:style w:type="numbering" w:customStyle="1" w:styleId="List-Numbering">
    <w:name w:val="List-Numbering"/>
    <w:uiPriority w:val="99"/>
    <w:rsid w:val="00526151"/>
    <w:pPr>
      <w:numPr>
        <w:numId w:val="16"/>
      </w:numPr>
    </w:pPr>
  </w:style>
  <w:style w:type="numbering" w:customStyle="1" w:styleId="List-Lettering">
    <w:name w:val="List-Lettering"/>
    <w:uiPriority w:val="99"/>
    <w:rsid w:val="00526151"/>
    <w:pPr>
      <w:numPr>
        <w:numId w:val="15"/>
      </w:numPr>
    </w:pPr>
  </w:style>
  <w:style w:type="numbering" w:customStyle="1" w:styleId="List-Table">
    <w:name w:val="List-Table"/>
    <w:uiPriority w:val="99"/>
    <w:rsid w:val="00526151"/>
    <w:pPr>
      <w:numPr>
        <w:numId w:val="18"/>
      </w:numPr>
    </w:pPr>
  </w:style>
  <w:style w:type="numbering" w:customStyle="1" w:styleId="List-Small">
    <w:name w:val="List-Small"/>
    <w:uiPriority w:val="99"/>
    <w:rsid w:val="00526151"/>
    <w:pPr>
      <w:numPr>
        <w:numId w:val="17"/>
      </w:numPr>
    </w:pPr>
  </w:style>
  <w:style w:type="paragraph" w:customStyle="1" w:styleId="BulletNoSpacing4WA21">
    <w:name w:val="Bullet (No Spacing) 4: WA21"/>
    <w:basedOn w:val="Normal"/>
    <w:uiPriority w:val="7"/>
    <w:semiHidden/>
    <w:rsid w:val="001D496D"/>
    <w:pPr>
      <w:numPr>
        <w:ilvl w:val="3"/>
        <w:numId w:val="8"/>
      </w:numPr>
      <w:spacing w:after="0"/>
      <w:contextualSpacing/>
    </w:pPr>
  </w:style>
  <w:style w:type="paragraph" w:customStyle="1" w:styleId="BulletNoSpacing5WA21">
    <w:name w:val="Bullet (No Spacing) 5: WA21"/>
    <w:basedOn w:val="Normal"/>
    <w:uiPriority w:val="7"/>
    <w:semiHidden/>
    <w:qFormat/>
    <w:rsid w:val="001D496D"/>
    <w:pPr>
      <w:numPr>
        <w:ilvl w:val="4"/>
        <w:numId w:val="8"/>
      </w:numPr>
      <w:spacing w:after="0"/>
      <w:contextualSpacing/>
    </w:pPr>
  </w:style>
  <w:style w:type="paragraph" w:customStyle="1" w:styleId="BulletNoSpacing6WA21">
    <w:name w:val="Bullet (No Spacing) 6: WA21"/>
    <w:basedOn w:val="Normal"/>
    <w:uiPriority w:val="7"/>
    <w:semiHidden/>
    <w:rsid w:val="001D496D"/>
    <w:pPr>
      <w:numPr>
        <w:ilvl w:val="5"/>
        <w:numId w:val="8"/>
      </w:numPr>
      <w:spacing w:after="0"/>
      <w:contextualSpacing/>
    </w:pPr>
    <w:rPr>
      <w:lang w:val="en-US"/>
    </w:rPr>
  </w:style>
  <w:style w:type="paragraph" w:customStyle="1" w:styleId="BulletNoSpacing7WA21">
    <w:name w:val="Bullet (No Spacing) 7: WA21"/>
    <w:basedOn w:val="Normal"/>
    <w:uiPriority w:val="7"/>
    <w:semiHidden/>
    <w:rsid w:val="001D496D"/>
    <w:pPr>
      <w:numPr>
        <w:ilvl w:val="6"/>
        <w:numId w:val="8"/>
      </w:numPr>
      <w:spacing w:after="0"/>
      <w:contextualSpacing/>
    </w:pPr>
    <w:rPr>
      <w:lang w:val="en-US"/>
    </w:rPr>
  </w:style>
  <w:style w:type="table" w:styleId="TableGrid">
    <w:name w:val="Table Grid"/>
    <w:basedOn w:val="TableNormal"/>
    <w:uiPriority w:val="39"/>
    <w:rsid w:val="005261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21-Table-01Standard">
    <w:name w:val="WA21-Table-01 (Standard)"/>
    <w:basedOn w:val="TableNormal"/>
    <w:uiPriority w:val="99"/>
    <w:rsid w:val="00526151"/>
    <w:tblPr>
      <w:tblStyleRowBandSize w:val="1"/>
      <w:tblStyleColBandSize w:val="1"/>
      <w:tblCellMar>
        <w:top w:w="57" w:type="dxa"/>
        <w:left w:w="0" w:type="dxa"/>
        <w:bottom w:w="57" w:type="dxa"/>
        <w:right w:w="85" w:type="dxa"/>
      </w:tblCellMar>
    </w:tblPr>
    <w:tblStylePr w:type="firstRow">
      <w:rPr>
        <w:b/>
      </w:rPr>
      <w:tblPr/>
      <w:trPr>
        <w:tblHeader/>
      </w:trPr>
      <w:tcPr>
        <w:tcBorders>
          <w:top w:val="single" w:sz="2" w:space="0" w:color="auto"/>
          <w:bottom w:val="single" w:sz="2" w:space="0" w:color="auto"/>
        </w:tcBorders>
      </w:tcPr>
    </w:tblStylePr>
    <w:tblStylePr w:type="lastRow">
      <w:rPr>
        <w:b/>
      </w:rPr>
      <w:tblPr/>
      <w:tcPr>
        <w:tcBorders>
          <w:top w:val="single" w:sz="2" w:space="0" w:color="auto"/>
          <w:bottom w:val="single" w:sz="2" w:space="0" w:color="auto"/>
        </w:tcBorders>
      </w:tcPr>
    </w:tblStylePr>
    <w:tblStylePr w:type="band1Vert">
      <w:tblPr>
        <w:tblCellMar>
          <w:top w:w="57" w:type="dxa"/>
          <w:left w:w="108" w:type="dxa"/>
          <w:bottom w:w="57" w:type="dxa"/>
          <w:right w:w="108" w:type="dxa"/>
        </w:tblCellMar>
      </w:tblPr>
      <w:tcPr>
        <w:tcBorders>
          <w:left w:val="single" w:sz="2" w:space="0" w:color="auto"/>
          <w:right w:val="single" w:sz="2" w:space="0" w:color="auto"/>
        </w:tcBorders>
      </w:tcPr>
    </w:tblStylePr>
    <w:tblStylePr w:type="band2Vert">
      <w:tblPr>
        <w:tblCellMar>
          <w:top w:w="57" w:type="dxa"/>
          <w:left w:w="108" w:type="dxa"/>
          <w:bottom w:w="57" w:type="dxa"/>
          <w:right w:w="108" w:type="dxa"/>
        </w:tblCellMar>
      </w:tblPr>
      <w:tcPr>
        <w:tcBorders>
          <w:left w:val="single" w:sz="2" w:space="0" w:color="auto"/>
          <w:right w:val="single" w:sz="2" w:space="0" w:color="auto"/>
          <w:insideV w:val="single" w:sz="4" w:space="0" w:color="auto"/>
        </w:tcBorders>
      </w:tcPr>
    </w:tblStylePr>
    <w:tblStylePr w:type="band1Horz">
      <w:tblPr/>
      <w:tcPr>
        <w:tcBorders>
          <w:top w:val="single" w:sz="2" w:space="0" w:color="auto"/>
          <w:bottom w:val="single" w:sz="2" w:space="0" w:color="auto"/>
        </w:tcBorders>
      </w:tcPr>
    </w:tblStylePr>
    <w:tblStylePr w:type="band2Horz">
      <w:tblPr/>
      <w:tcPr>
        <w:tcBorders>
          <w:top w:val="single" w:sz="2" w:space="0" w:color="auto"/>
          <w:bottom w:val="single" w:sz="2" w:space="0" w:color="auto"/>
        </w:tcBorders>
      </w:tcPr>
    </w:tblStylePr>
  </w:style>
  <w:style w:type="paragraph" w:styleId="BalloonText">
    <w:name w:val="Balloon Text"/>
    <w:basedOn w:val="Normal"/>
    <w:link w:val="BalloonTextChar"/>
    <w:uiPriority w:val="98"/>
    <w:semiHidden/>
    <w:rsid w:val="005261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8"/>
    <w:semiHidden/>
    <w:rsid w:val="00526151"/>
    <w:rPr>
      <w:rFonts w:ascii="Segoe UI" w:hAnsi="Segoe UI" w:cs="Segoe UI"/>
      <w:sz w:val="18"/>
      <w:szCs w:val="18"/>
    </w:rPr>
  </w:style>
  <w:style w:type="paragraph" w:customStyle="1" w:styleId="Kopfzeileausgeblendet">
    <w:name w:val="Kopfzeile (ausgeblendet)"/>
    <w:basedOn w:val="Header"/>
    <w:uiPriority w:val="69"/>
    <w:semiHidden/>
    <w:rsid w:val="00526151"/>
    <w:rPr>
      <w:vanish/>
    </w:rPr>
  </w:style>
  <w:style w:type="character" w:styleId="UnresolvedMention">
    <w:name w:val="Unresolved Mention"/>
    <w:basedOn w:val="DefaultParagraphFont"/>
    <w:uiPriority w:val="99"/>
    <w:semiHidden/>
    <w:rsid w:val="00526151"/>
    <w:rPr>
      <w:color w:val="605E5C"/>
      <w:shd w:val="clear" w:color="auto" w:fill="E1DFDD"/>
    </w:rPr>
  </w:style>
  <w:style w:type="paragraph" w:customStyle="1" w:styleId="WA21-DocsAnhang-Titel2">
    <w:name w:val="WA21-Docs: Anhang-Titel 2"/>
    <w:basedOn w:val="Normal"/>
    <w:next w:val="Normal"/>
    <w:uiPriority w:val="49"/>
    <w:rsid w:val="00526151"/>
    <w:pPr>
      <w:numPr>
        <w:ilvl w:val="1"/>
        <w:numId w:val="23"/>
      </w:numPr>
      <w:spacing w:before="240" w:after="240"/>
      <w:outlineLvl w:val="8"/>
    </w:pPr>
    <w:rPr>
      <w:b/>
    </w:rPr>
  </w:style>
  <w:style w:type="paragraph" w:styleId="Quote">
    <w:name w:val="Quote"/>
    <w:basedOn w:val="Normal"/>
    <w:next w:val="Normal"/>
    <w:link w:val="QuoteChar"/>
    <w:uiPriority w:val="84"/>
    <w:semiHidden/>
    <w:rsid w:val="0052615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84"/>
    <w:semiHidden/>
    <w:rsid w:val="00526151"/>
    <w:rPr>
      <w:i/>
      <w:iCs/>
      <w:color w:val="404040" w:themeColor="text1" w:themeTint="BF"/>
    </w:rPr>
  </w:style>
  <w:style w:type="paragraph" w:styleId="MacroText">
    <w:name w:val="macro"/>
    <w:link w:val="MacroTextChar"/>
    <w:uiPriority w:val="80"/>
    <w:semiHidden/>
    <w:rsid w:val="0052615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80"/>
    <w:semiHidden/>
    <w:rsid w:val="00526151"/>
    <w:rPr>
      <w:rFonts w:ascii="Consolas" w:hAnsi="Consolas" w:cs="Consolas"/>
    </w:rPr>
  </w:style>
  <w:style w:type="paragraph" w:styleId="TOC1">
    <w:name w:val="toc 1"/>
    <w:basedOn w:val="Normal"/>
    <w:next w:val="Normal"/>
    <w:uiPriority w:val="39"/>
    <w:semiHidden/>
    <w:rsid w:val="00526151"/>
    <w:pPr>
      <w:tabs>
        <w:tab w:val="right" w:leader="dot" w:pos="9911"/>
      </w:tabs>
      <w:spacing w:after="120"/>
      <w:ind w:left="357" w:hanging="357"/>
    </w:pPr>
  </w:style>
  <w:style w:type="paragraph" w:styleId="TOC2">
    <w:name w:val="toc 2"/>
    <w:basedOn w:val="Normal"/>
    <w:next w:val="Normal"/>
    <w:uiPriority w:val="39"/>
    <w:semiHidden/>
    <w:rsid w:val="00526151"/>
    <w:pPr>
      <w:spacing w:after="120"/>
      <w:ind w:left="1077" w:hanging="720"/>
      <w:contextualSpacing/>
    </w:pPr>
  </w:style>
  <w:style w:type="paragraph" w:styleId="TOC3">
    <w:name w:val="toc 3"/>
    <w:basedOn w:val="Normal"/>
    <w:next w:val="Normal"/>
    <w:uiPriority w:val="39"/>
    <w:semiHidden/>
    <w:rsid w:val="00526151"/>
    <w:pPr>
      <w:spacing w:after="120"/>
      <w:ind w:left="1077" w:hanging="720"/>
      <w:contextualSpacing/>
    </w:pPr>
  </w:style>
  <w:style w:type="paragraph" w:styleId="TOC8">
    <w:name w:val="toc 8"/>
    <w:aliases w:val="&gt;Titel"/>
    <w:basedOn w:val="Normal"/>
    <w:next w:val="Normal"/>
    <w:uiPriority w:val="39"/>
    <w:semiHidden/>
    <w:rsid w:val="00526151"/>
    <w:pPr>
      <w:spacing w:after="120"/>
      <w:ind w:left="357" w:hanging="357"/>
    </w:pPr>
  </w:style>
  <w:style w:type="paragraph" w:styleId="TOC9">
    <w:name w:val="toc 9"/>
    <w:aliases w:val="&gt;Untertitel"/>
    <w:basedOn w:val="Normal"/>
    <w:next w:val="Normal"/>
    <w:uiPriority w:val="39"/>
    <w:semiHidden/>
    <w:rsid w:val="00526151"/>
    <w:pPr>
      <w:spacing w:after="120"/>
      <w:ind w:left="1077" w:hanging="720"/>
      <w:contextualSpacing/>
    </w:pPr>
  </w:style>
  <w:style w:type="paragraph" w:styleId="TOC4">
    <w:name w:val="toc 4"/>
    <w:basedOn w:val="Normal"/>
    <w:next w:val="Normal"/>
    <w:uiPriority w:val="39"/>
    <w:semiHidden/>
    <w:rsid w:val="00526151"/>
    <w:pPr>
      <w:spacing w:after="120"/>
      <w:ind w:left="1429" w:hanging="1072"/>
      <w:contextualSpacing/>
    </w:pPr>
  </w:style>
  <w:style w:type="paragraph" w:styleId="TOC5">
    <w:name w:val="toc 5"/>
    <w:basedOn w:val="Normal"/>
    <w:next w:val="Normal"/>
    <w:uiPriority w:val="39"/>
    <w:semiHidden/>
    <w:rsid w:val="00526151"/>
    <w:pPr>
      <w:spacing w:after="120"/>
      <w:ind w:left="1429" w:hanging="1072"/>
      <w:contextualSpacing/>
    </w:pPr>
  </w:style>
  <w:style w:type="paragraph" w:styleId="TOC6">
    <w:name w:val="toc 6"/>
    <w:basedOn w:val="Normal"/>
    <w:next w:val="Normal"/>
    <w:uiPriority w:val="39"/>
    <w:semiHidden/>
    <w:rsid w:val="00526151"/>
    <w:pPr>
      <w:spacing w:after="120"/>
      <w:ind w:left="1797" w:hanging="1440"/>
      <w:contextualSpacing/>
    </w:pPr>
  </w:style>
  <w:style w:type="paragraph" w:styleId="TOC7">
    <w:name w:val="toc 7"/>
    <w:basedOn w:val="Normal"/>
    <w:next w:val="Normal"/>
    <w:uiPriority w:val="39"/>
    <w:semiHidden/>
    <w:rsid w:val="00526151"/>
    <w:pPr>
      <w:spacing w:after="120"/>
      <w:ind w:left="1797" w:hanging="1440"/>
      <w:contextualSpacing/>
    </w:pPr>
  </w:style>
  <w:style w:type="paragraph" w:styleId="TableofFigures">
    <w:name w:val="table of figures"/>
    <w:basedOn w:val="Normal"/>
    <w:next w:val="Normal"/>
    <w:uiPriority w:val="99"/>
    <w:semiHidden/>
    <w:rsid w:val="00035385"/>
    <w:pPr>
      <w:tabs>
        <w:tab w:val="left" w:pos="1418"/>
        <w:tab w:val="right" w:leader="dot" w:pos="9866"/>
      </w:tabs>
      <w:spacing w:after="0"/>
      <w:ind w:left="1418" w:hanging="1418"/>
    </w:pPr>
  </w:style>
  <w:style w:type="paragraph" w:customStyle="1" w:styleId="WA21-DocsDokumenttitel">
    <w:name w:val="WA21-Docs: Dokumenttitel"/>
    <w:basedOn w:val="Normal"/>
    <w:uiPriority w:val="49"/>
    <w:rsid w:val="00526151"/>
    <w:pPr>
      <w:spacing w:after="240"/>
      <w:contextualSpacing/>
    </w:pPr>
    <w:rPr>
      <w:rFonts w:asciiTheme="majorHAnsi" w:hAnsiTheme="majorHAnsi"/>
      <w:sz w:val="56"/>
    </w:rPr>
  </w:style>
  <w:style w:type="paragraph" w:customStyle="1" w:styleId="WA21-DocsEinzug36cm">
    <w:name w:val="WA21-Docs: Einzug (3.6 cm)"/>
    <w:basedOn w:val="Normal"/>
    <w:uiPriority w:val="49"/>
    <w:qFormat/>
    <w:rsid w:val="00035385"/>
    <w:pPr>
      <w:tabs>
        <w:tab w:val="left" w:pos="1985"/>
      </w:tabs>
      <w:spacing w:after="0"/>
      <w:ind w:left="1985" w:hanging="1985"/>
    </w:pPr>
  </w:style>
  <w:style w:type="paragraph" w:customStyle="1" w:styleId="WA21-DocsLinie">
    <w:name w:val="WA21-Docs: Linie"/>
    <w:basedOn w:val="Normal"/>
    <w:uiPriority w:val="49"/>
    <w:rsid w:val="00526151"/>
    <w:pPr>
      <w:pBdr>
        <w:bottom w:val="single" w:sz="4" w:space="1" w:color="auto"/>
      </w:pBdr>
    </w:pPr>
  </w:style>
  <w:style w:type="paragraph" w:customStyle="1" w:styleId="WA21-DocsDokumenttitelvor120pt">
    <w:name w:val="WA21-Docs: Dokumenttitel vor 120 pt."/>
    <w:basedOn w:val="WA21-DocsDokumenttitel"/>
    <w:uiPriority w:val="49"/>
    <w:rsid w:val="00526151"/>
    <w:pPr>
      <w:spacing w:before="720" w:after="720"/>
    </w:pPr>
  </w:style>
  <w:style w:type="paragraph" w:customStyle="1" w:styleId="WA21-DocsSeitenende-Box">
    <w:name w:val="WA21-Docs: Seitenende-Box"/>
    <w:basedOn w:val="Normal"/>
    <w:uiPriority w:val="49"/>
    <w:rsid w:val="001D496D"/>
    <w:pPr>
      <w:framePr w:w="8505" w:wrap="notBeside" w:hAnchor="text" w:yAlign="bottom"/>
      <w:spacing w:after="0" w:line="240" w:lineRule="auto"/>
    </w:pPr>
    <w:rPr>
      <w:rFonts w:eastAsia="Calibri" w:cs="Times New Roman"/>
      <w:szCs w:val="22"/>
    </w:rPr>
  </w:style>
  <w:style w:type="paragraph" w:customStyle="1" w:styleId="TableBullet1WA21">
    <w:name w:val="Table (Bullet) 1: WA21"/>
    <w:basedOn w:val="Normal"/>
    <w:uiPriority w:val="8"/>
    <w:qFormat/>
    <w:rsid w:val="001D496D"/>
    <w:pPr>
      <w:numPr>
        <w:numId w:val="21"/>
      </w:numPr>
      <w:spacing w:after="0"/>
      <w:contextualSpacing/>
    </w:pPr>
  </w:style>
  <w:style w:type="character" w:customStyle="1" w:styleId="WA21-DocsFont-Constantia">
    <w:name w:val="WA21-Docs: Font-Constantia"/>
    <w:basedOn w:val="DefaultParagraphFont"/>
    <w:uiPriority w:val="49"/>
    <w:rsid w:val="00526151"/>
    <w:rPr>
      <w:rFonts w:asciiTheme="majorHAnsi" w:hAnsiTheme="majorHAnsi"/>
    </w:rPr>
  </w:style>
  <w:style w:type="paragraph" w:customStyle="1" w:styleId="WA21-LayoutHintergrundbild">
    <w:name w:val="WA21-Layout: Hintergrundbild"/>
    <w:basedOn w:val="Normal"/>
    <w:uiPriority w:val="70"/>
    <w:rsid w:val="00526151"/>
    <w:pPr>
      <w:framePr w:w="11907" w:h="3969" w:hRule="exact" w:wrap="around" w:vAnchor="page" w:hAnchor="page" w:y="2042"/>
      <w:spacing w:line="240" w:lineRule="auto"/>
    </w:pPr>
  </w:style>
  <w:style w:type="paragraph" w:customStyle="1" w:styleId="AufzhlungohneAbstand">
    <w:name w:val="***** Aufzählung ohne Abstand *****"/>
    <w:basedOn w:val="Normal"/>
    <w:next w:val="Normal"/>
    <w:uiPriority w:val="7"/>
    <w:semiHidden/>
    <w:rsid w:val="00526151"/>
    <w:pPr>
      <w:jc w:val="center"/>
    </w:pPr>
    <w:rPr>
      <w:color w:val="808080" w:themeColor="background1" w:themeShade="80"/>
      <w:sz w:val="16"/>
    </w:rPr>
  </w:style>
  <w:style w:type="paragraph" w:customStyle="1" w:styleId="AufzhlungTabelle">
    <w:name w:val="***** Aufzählung Tabelle *****"/>
    <w:basedOn w:val="Normal"/>
    <w:next w:val="Normal"/>
    <w:uiPriority w:val="8"/>
    <w:semiHidden/>
    <w:rsid w:val="00526151"/>
    <w:pPr>
      <w:jc w:val="center"/>
    </w:pPr>
    <w:rPr>
      <w:color w:val="808080" w:themeColor="background1" w:themeShade="80"/>
      <w:sz w:val="16"/>
    </w:rPr>
  </w:style>
  <w:style w:type="paragraph" w:customStyle="1" w:styleId="TableText01WA21">
    <w:name w:val="Table Text01: WA21"/>
    <w:basedOn w:val="Normal"/>
    <w:qFormat/>
    <w:rsid w:val="001D496D"/>
    <w:pPr>
      <w:spacing w:after="0"/>
    </w:pPr>
  </w:style>
  <w:style w:type="paragraph" w:styleId="Bibliography">
    <w:name w:val="Bibliography"/>
    <w:basedOn w:val="Normal"/>
    <w:next w:val="Normal"/>
    <w:uiPriority w:val="40"/>
    <w:semiHidden/>
    <w:unhideWhenUsed/>
    <w:rsid w:val="00035385"/>
    <w:pPr>
      <w:spacing w:after="0"/>
    </w:pPr>
  </w:style>
  <w:style w:type="paragraph" w:styleId="TableofAuthorities">
    <w:name w:val="table of authorities"/>
    <w:basedOn w:val="Normal"/>
    <w:next w:val="Normal"/>
    <w:uiPriority w:val="40"/>
    <w:semiHidden/>
    <w:unhideWhenUsed/>
    <w:rsid w:val="00035385"/>
    <w:pPr>
      <w:spacing w:after="0"/>
      <w:ind w:left="198" w:hanging="198"/>
    </w:pPr>
  </w:style>
  <w:style w:type="paragraph" w:styleId="NormalWeb">
    <w:name w:val="Normal (Web)"/>
    <w:basedOn w:val="Normal"/>
    <w:uiPriority w:val="99"/>
    <w:unhideWhenUsed/>
    <w:rsid w:val="00670516"/>
    <w:pPr>
      <w:spacing w:before="100" w:beforeAutospacing="1" w:after="100" w:afterAutospacing="1" w:line="240" w:lineRule="auto"/>
      <w:jc w:val="both"/>
    </w:pPr>
    <w:rPr>
      <w:rFonts w:ascii="Times New Roman" w:eastAsia="Times New Roman" w:hAnsi="Times New Roman" w:cs="Times New Roman"/>
      <w:sz w:val="22"/>
      <w:szCs w:val="24"/>
      <w:lang w:eastAsia="de-DE"/>
    </w:rPr>
  </w:style>
  <w:style w:type="numbering" w:styleId="111111">
    <w:name w:val="Outline List 2"/>
    <w:basedOn w:val="NoList"/>
    <w:uiPriority w:val="99"/>
    <w:semiHidden/>
    <w:unhideWhenUsed/>
    <w:rsid w:val="00670516"/>
    <w:pPr>
      <w:numPr>
        <w:numId w:val="24"/>
      </w:numPr>
    </w:pPr>
  </w:style>
  <w:style w:type="character" w:styleId="CommentReference">
    <w:name w:val="annotation reference"/>
    <w:basedOn w:val="DefaultParagraphFont"/>
    <w:uiPriority w:val="99"/>
    <w:semiHidden/>
    <w:unhideWhenUsed/>
    <w:rsid w:val="003A6FE5"/>
    <w:rPr>
      <w:sz w:val="16"/>
      <w:szCs w:val="16"/>
    </w:rPr>
  </w:style>
  <w:style w:type="paragraph" w:styleId="CommentText">
    <w:name w:val="annotation text"/>
    <w:basedOn w:val="Normal"/>
    <w:link w:val="CommentTextChar"/>
    <w:uiPriority w:val="99"/>
    <w:semiHidden/>
    <w:unhideWhenUsed/>
    <w:rsid w:val="003A6FE5"/>
    <w:pPr>
      <w:spacing w:after="0" w:line="240" w:lineRule="auto"/>
      <w:jc w:val="both"/>
    </w:pPr>
    <w:rPr>
      <w:rFonts w:ascii="Work Sans" w:hAnsi="Work Sans"/>
    </w:rPr>
  </w:style>
  <w:style w:type="character" w:customStyle="1" w:styleId="CommentTextChar">
    <w:name w:val="Comment Text Char"/>
    <w:basedOn w:val="DefaultParagraphFont"/>
    <w:link w:val="CommentText"/>
    <w:uiPriority w:val="99"/>
    <w:semiHidden/>
    <w:rsid w:val="003A6FE5"/>
    <w:rPr>
      <w:rFonts w:ascii="Work Sans" w:hAnsi="Work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tform-renaturierung.ch/fr/migration-piscicole/lassainissement/contenus-modele-controle-biologique-des-effet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ysscarl/Spaces/WA21%20Gescha&#776;ftsstelle/Vorlagen/Office%20Vorlagen/WA21-BerichtohneTitel-v1-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2324C551404A49B51CD4D6CD7AD17B"/>
        <w:category>
          <w:name w:val="General"/>
          <w:gallery w:val="placeholder"/>
        </w:category>
        <w:types>
          <w:type w:val="bbPlcHdr"/>
        </w:types>
        <w:behaviors>
          <w:behavior w:val="content"/>
        </w:behaviors>
        <w:guid w:val="{540F95EC-3F94-C24E-9E45-E26BE3C23AA7}"/>
      </w:docPartPr>
      <w:docPartBody>
        <w:p w:rsidR="00440424" w:rsidRDefault="0027558C">
          <w:pPr>
            <w:pStyle w:val="192324C551404A49B51CD4D6CD7AD17B"/>
          </w:pPr>
          <w:r>
            <w:rPr>
              <w:rStyle w:val="PlaceholderText"/>
            </w:rPr>
            <w:t>Titel einfügen…</w:t>
          </w:r>
        </w:p>
      </w:docPartBody>
    </w:docPart>
    <w:docPart>
      <w:docPartPr>
        <w:name w:val="56239FD4B03DB445BA4E540620B73D5F"/>
        <w:category>
          <w:name w:val="General"/>
          <w:gallery w:val="placeholder"/>
        </w:category>
        <w:types>
          <w:type w:val="bbPlcHdr"/>
        </w:types>
        <w:behaviors>
          <w:behavior w:val="content"/>
        </w:behaviors>
        <w:guid w:val="{BB77E037-A404-804A-9CC1-4A6DDA17D3C2}"/>
      </w:docPartPr>
      <w:docPartBody>
        <w:p w:rsidR="00440424" w:rsidRDefault="0027558C">
          <w:pPr>
            <w:pStyle w:val="56239FD4B03DB445BA4E540620B73D5F"/>
          </w:pPr>
          <w:r>
            <w:rPr>
              <w:rStyle w:val="PlaceholderText"/>
            </w:rPr>
            <w:t>Titel 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Work Sans">
    <w:altName w:val="Calibri"/>
    <w:panose1 w:val="020B0604020202020204"/>
    <w:charset w:val="4D"/>
    <w:family w:val="auto"/>
    <w:pitch w:val="variable"/>
    <w:sig w:usb0="00000007" w:usb1="00000001" w:usb2="00000000" w:usb3="00000000" w:csb0="00000093" w:csb1="00000000"/>
  </w:font>
  <w:font w:name="Wingdings">
    <w:panose1 w:val="05000000000000000000"/>
    <w:charset w:val="4D"/>
    <w:family w:val="decorative"/>
    <w:pitch w:val="variable"/>
    <w:sig w:usb0="00000003" w:usb1="10000000" w:usb2="00000000" w:usb3="00000000" w:csb0="80000001"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58C"/>
    <w:rsid w:val="001D3DBF"/>
    <w:rsid w:val="00267021"/>
    <w:rsid w:val="0027558C"/>
    <w:rsid w:val="00440424"/>
    <w:rsid w:val="00454668"/>
    <w:rsid w:val="0077340C"/>
    <w:rsid w:val="00795A49"/>
    <w:rsid w:val="007C7B17"/>
    <w:rsid w:val="00D61F2A"/>
    <w:rsid w:val="00DB2A12"/>
    <w:rsid w:val="00DC7560"/>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auto"/>
      <w:bdr w:val="none" w:sz="0" w:space="0" w:color="auto"/>
      <w:shd w:val="clear" w:color="auto" w:fill="D9E2F3" w:themeFill="accent1" w:themeFillTint="33"/>
    </w:rPr>
  </w:style>
  <w:style w:type="paragraph" w:customStyle="1" w:styleId="192324C551404A49B51CD4D6CD7AD17B">
    <w:name w:val="192324C551404A49B51CD4D6CD7AD17B"/>
  </w:style>
  <w:style w:type="paragraph" w:customStyle="1" w:styleId="56239FD4B03DB445BA4E540620B73D5F">
    <w:name w:val="56239FD4B03DB445BA4E540620B73D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WA21-Colors-v1-01">
      <a:dk1>
        <a:sysClr val="windowText" lastClr="000000"/>
      </a:dk1>
      <a:lt1>
        <a:sysClr val="window" lastClr="FFFFFF"/>
      </a:lt1>
      <a:dk2>
        <a:srgbClr val="000000"/>
      </a:dk2>
      <a:lt2>
        <a:srgbClr val="FFFFFF"/>
      </a:lt2>
      <a:accent1>
        <a:srgbClr val="41A1D0"/>
      </a:accent1>
      <a:accent2>
        <a:srgbClr val="02265C"/>
      </a:accent2>
      <a:accent3>
        <a:srgbClr val="8DC7E3"/>
      </a:accent3>
      <a:accent4>
        <a:srgbClr val="136F96"/>
      </a:accent4>
      <a:accent5>
        <a:srgbClr val="D7E8C4"/>
      </a:accent5>
      <a:accent6>
        <a:srgbClr val="F7E3C2"/>
      </a:accent6>
      <a:hlink>
        <a:srgbClr val="000000"/>
      </a:hlink>
      <a:folHlink>
        <a:srgbClr val="000000"/>
      </a:folHlink>
    </a:clrScheme>
    <a:fontScheme name="WA21-Constantia-Calibri">
      <a:majorFont>
        <a:latin typeface="Constant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5FD02D-61C3-D04C-9EC5-1638B81B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WA21-BerichtohneTitel-v1-05.dotx</Template>
  <TotalTime>22</TotalTime>
  <Pages>7</Pages>
  <Words>2152</Words>
  <Characters>12269</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Wasser-Agenda 21 | Agenda 21 pour l‘eau | Agenda 21 per l‘acqua</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 Wyss</dc:creator>
  <cp:keywords/>
  <dc:description/>
  <cp:lastModifiedBy>Carlos R. Wyss</cp:lastModifiedBy>
  <cp:revision>39</cp:revision>
  <cp:lastPrinted>2019-11-04T15:08:00Z</cp:lastPrinted>
  <dcterms:created xsi:type="dcterms:W3CDTF">2021-03-31T14:30:00Z</dcterms:created>
  <dcterms:modified xsi:type="dcterms:W3CDTF">2021-06-21T11:53:00Z</dcterms:modified>
  <cp:category/>
  <cp:contentStatus/>
</cp:coreProperties>
</file>